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CA8" w:rsidRPr="001B7501" w:rsidRDefault="00125CA8" w:rsidP="00125CA8">
      <w:pPr>
        <w:ind w:left="-567" w:right="-194"/>
        <w:jc w:val="both"/>
        <w:rPr>
          <w:rFonts w:ascii="Tahoma" w:hAnsi="Tahoma" w:cs="Tahoma"/>
          <w:b/>
          <w:i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O órgão de Unidade Central do Sistema Controle Interno (UCSCI) do Município de </w:t>
      </w:r>
      <w:r w:rsidR="00F0502D" w:rsidRPr="001B7501">
        <w:rPr>
          <w:rFonts w:ascii="Tahoma" w:hAnsi="Tahoma" w:cs="Tahoma"/>
          <w:b/>
          <w:sz w:val="22"/>
          <w:szCs w:val="22"/>
        </w:rPr>
        <w:t>JACUIZINHO</w:t>
      </w:r>
      <w:r w:rsidRPr="001B7501">
        <w:rPr>
          <w:rFonts w:ascii="Tahoma" w:hAnsi="Tahoma" w:cs="Tahoma"/>
          <w:b/>
          <w:sz w:val="22"/>
          <w:szCs w:val="22"/>
        </w:rPr>
        <w:t xml:space="preserve"> </w:t>
      </w:r>
      <w:r w:rsidRPr="001B7501">
        <w:rPr>
          <w:rFonts w:ascii="Tahoma" w:hAnsi="Tahoma" w:cs="Tahoma"/>
          <w:sz w:val="22"/>
          <w:szCs w:val="22"/>
        </w:rPr>
        <w:t xml:space="preserve">vem apresentar o </w:t>
      </w:r>
      <w:r w:rsidRPr="001B7501">
        <w:rPr>
          <w:rFonts w:ascii="Tahoma" w:hAnsi="Tahoma" w:cs="Tahoma"/>
          <w:b/>
          <w:sz w:val="22"/>
          <w:szCs w:val="22"/>
        </w:rPr>
        <w:t xml:space="preserve">RELATÓRIO E O PARECER SOBRE AS CONTAS DO </w:t>
      </w:r>
      <w:r w:rsidRPr="001B7501">
        <w:rPr>
          <w:rFonts w:ascii="Tahoma" w:hAnsi="Tahoma" w:cs="Tahoma"/>
          <w:b/>
          <w:sz w:val="22"/>
          <w:szCs w:val="22"/>
          <w:u w:val="single"/>
        </w:rPr>
        <w:t>PODER EXECUTIVO</w:t>
      </w:r>
      <w:r w:rsidRPr="001B7501">
        <w:rPr>
          <w:rFonts w:ascii="Tahoma" w:hAnsi="Tahoma" w:cs="Tahoma"/>
          <w:sz w:val="22"/>
          <w:szCs w:val="22"/>
        </w:rPr>
        <w:t xml:space="preserve">, relativos ao exercício de </w:t>
      </w:r>
      <w:r w:rsidR="00854D05" w:rsidRPr="001B7501">
        <w:rPr>
          <w:rFonts w:ascii="Tahoma" w:hAnsi="Tahoma" w:cs="Tahoma"/>
          <w:sz w:val="22"/>
          <w:szCs w:val="22"/>
        </w:rPr>
        <w:t>201</w:t>
      </w:r>
      <w:r w:rsidR="00052D87">
        <w:rPr>
          <w:rFonts w:ascii="Tahoma" w:hAnsi="Tahoma" w:cs="Tahoma"/>
          <w:sz w:val="22"/>
          <w:szCs w:val="22"/>
        </w:rPr>
        <w:t>9</w:t>
      </w:r>
      <w:r w:rsidRPr="001B7501">
        <w:rPr>
          <w:rFonts w:ascii="Tahoma" w:hAnsi="Tahoma" w:cs="Tahoma"/>
          <w:sz w:val="22"/>
          <w:szCs w:val="22"/>
        </w:rPr>
        <w:t>.</w:t>
      </w:r>
    </w:p>
    <w:p w:rsidR="00125CA8" w:rsidRPr="001B7501" w:rsidRDefault="00125CA8" w:rsidP="00125CA8">
      <w:pPr>
        <w:ind w:right="-194"/>
        <w:jc w:val="both"/>
        <w:rPr>
          <w:rFonts w:ascii="Tahoma" w:hAnsi="Tahoma" w:cs="Tahoma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33F1F" w:rsidRPr="001B7501" w:rsidRDefault="00533F1F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  <w:u w:val="single"/>
        </w:rPr>
        <w:t>Cabe destacar, inicialmente, as seguintes considerações</w:t>
      </w:r>
      <w:r w:rsidRPr="001B7501">
        <w:rPr>
          <w:rFonts w:ascii="Tahoma" w:hAnsi="Tahoma" w:cs="Tahoma"/>
          <w:sz w:val="22"/>
          <w:szCs w:val="22"/>
        </w:rPr>
        <w:t>:</w:t>
      </w:r>
    </w:p>
    <w:p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:rsidR="00F0502D" w:rsidRPr="001B7501" w:rsidRDefault="00C50452" w:rsidP="00C50452">
      <w:pPr>
        <w:numPr>
          <w:ilvl w:val="0"/>
          <w:numId w:val="30"/>
        </w:numPr>
        <w:tabs>
          <w:tab w:val="clear" w:pos="1770"/>
          <w:tab w:val="num" w:pos="-142"/>
        </w:tabs>
        <w:ind w:left="-142" w:right="-194" w:hanging="425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O órgão de Unidade Central do Sistema de Controle Interno do Município foi instituído pela </w:t>
      </w:r>
      <w:r w:rsidR="005269FB" w:rsidRPr="001B7501">
        <w:rPr>
          <w:rFonts w:ascii="Tahoma" w:hAnsi="Tahoma" w:cs="Tahoma"/>
          <w:b/>
          <w:i/>
          <w:sz w:val="22"/>
          <w:szCs w:val="22"/>
        </w:rPr>
        <w:t xml:space="preserve">Lei Municipal n.º </w:t>
      </w:r>
      <w:r w:rsidR="00EB6833" w:rsidRPr="001B7501">
        <w:rPr>
          <w:rFonts w:ascii="Tahoma" w:hAnsi="Tahoma" w:cs="Tahoma"/>
          <w:b/>
          <w:i/>
          <w:sz w:val="22"/>
          <w:szCs w:val="22"/>
        </w:rPr>
        <w:t>884</w:t>
      </w:r>
      <w:r w:rsidR="00061833" w:rsidRPr="001B7501">
        <w:rPr>
          <w:rFonts w:ascii="Tahoma" w:hAnsi="Tahoma" w:cs="Tahoma"/>
          <w:b/>
          <w:i/>
          <w:sz w:val="22"/>
          <w:szCs w:val="22"/>
        </w:rPr>
        <w:t>/20</w:t>
      </w:r>
      <w:r w:rsidR="00EB6833" w:rsidRPr="001B7501">
        <w:rPr>
          <w:rFonts w:ascii="Tahoma" w:hAnsi="Tahoma" w:cs="Tahoma"/>
          <w:b/>
          <w:i/>
          <w:sz w:val="22"/>
          <w:szCs w:val="22"/>
        </w:rPr>
        <w:t>14</w:t>
      </w:r>
      <w:r w:rsidR="00F0502D" w:rsidRPr="001B7501">
        <w:rPr>
          <w:rFonts w:ascii="Tahoma" w:hAnsi="Tahoma" w:cs="Tahoma"/>
          <w:i/>
          <w:sz w:val="22"/>
          <w:szCs w:val="22"/>
        </w:rPr>
        <w:t>, de 1</w:t>
      </w:r>
      <w:r w:rsidR="00EB6833" w:rsidRPr="001B7501">
        <w:rPr>
          <w:rFonts w:ascii="Tahoma" w:hAnsi="Tahoma" w:cs="Tahoma"/>
          <w:i/>
          <w:sz w:val="22"/>
          <w:szCs w:val="22"/>
        </w:rPr>
        <w:t>8</w:t>
      </w:r>
      <w:r w:rsidR="00F0502D" w:rsidRPr="001B7501">
        <w:rPr>
          <w:rFonts w:ascii="Tahoma" w:hAnsi="Tahoma" w:cs="Tahoma"/>
          <w:i/>
          <w:sz w:val="22"/>
          <w:szCs w:val="22"/>
        </w:rPr>
        <w:t xml:space="preserve"> de </w:t>
      </w:r>
      <w:r w:rsidR="00EB6833" w:rsidRPr="001B7501">
        <w:rPr>
          <w:rFonts w:ascii="Tahoma" w:hAnsi="Tahoma" w:cs="Tahoma"/>
          <w:i/>
          <w:sz w:val="22"/>
          <w:szCs w:val="22"/>
        </w:rPr>
        <w:t>março</w:t>
      </w:r>
      <w:r w:rsidR="00F0502D" w:rsidRPr="001B7501">
        <w:rPr>
          <w:rFonts w:ascii="Tahoma" w:hAnsi="Tahoma" w:cs="Tahoma"/>
          <w:i/>
          <w:sz w:val="22"/>
          <w:szCs w:val="22"/>
        </w:rPr>
        <w:t xml:space="preserve"> de 20</w:t>
      </w:r>
      <w:r w:rsidR="00EB6833" w:rsidRPr="001B7501">
        <w:rPr>
          <w:rFonts w:ascii="Tahoma" w:hAnsi="Tahoma" w:cs="Tahoma"/>
          <w:i/>
          <w:sz w:val="22"/>
          <w:szCs w:val="22"/>
        </w:rPr>
        <w:t>14</w:t>
      </w:r>
      <w:r w:rsidR="005269FB" w:rsidRPr="001B7501">
        <w:rPr>
          <w:rFonts w:ascii="Tahoma" w:hAnsi="Tahoma" w:cs="Tahoma"/>
          <w:i/>
          <w:sz w:val="22"/>
          <w:szCs w:val="22"/>
        </w:rPr>
        <w:t xml:space="preserve"> e suas alterações</w:t>
      </w:r>
      <w:r w:rsidR="00F0502D" w:rsidRPr="001B7501">
        <w:rPr>
          <w:rFonts w:ascii="Tahoma" w:hAnsi="Tahoma" w:cs="Tahoma"/>
          <w:i/>
          <w:sz w:val="22"/>
          <w:szCs w:val="22"/>
        </w:rPr>
        <w:t xml:space="preserve"> e dá outras providências;</w:t>
      </w:r>
    </w:p>
    <w:p w:rsidR="00C50452" w:rsidRPr="001B7501" w:rsidRDefault="00C50452" w:rsidP="00C50452">
      <w:pPr>
        <w:numPr>
          <w:ilvl w:val="0"/>
          <w:numId w:val="30"/>
        </w:numPr>
        <w:tabs>
          <w:tab w:val="clear" w:pos="1770"/>
          <w:tab w:val="num" w:pos="-142"/>
        </w:tabs>
        <w:ind w:left="-142" w:right="-194" w:hanging="425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A responsabilidade pelo sistema de controle cabe à Administração, nos termos da Constituição Federal, </w:t>
      </w:r>
      <w:proofErr w:type="spellStart"/>
      <w:r w:rsidRPr="001B7501">
        <w:rPr>
          <w:rFonts w:ascii="Tahoma" w:hAnsi="Tahoma" w:cs="Tahoma"/>
          <w:i/>
          <w:sz w:val="22"/>
          <w:szCs w:val="22"/>
        </w:rPr>
        <w:t>arts</w:t>
      </w:r>
      <w:proofErr w:type="spellEnd"/>
      <w:r w:rsidR="00EB6833" w:rsidRPr="001B7501">
        <w:rPr>
          <w:rFonts w:ascii="Tahoma" w:hAnsi="Tahoma" w:cs="Tahoma"/>
          <w:i/>
          <w:sz w:val="22"/>
          <w:szCs w:val="22"/>
        </w:rPr>
        <w:t xml:space="preserve">. </w:t>
      </w:r>
      <w:proofErr w:type="gramStart"/>
      <w:r w:rsidR="00EB6833" w:rsidRPr="001B7501">
        <w:rPr>
          <w:rFonts w:ascii="Tahoma" w:hAnsi="Tahoma" w:cs="Tahoma"/>
          <w:i/>
          <w:sz w:val="22"/>
          <w:szCs w:val="22"/>
        </w:rPr>
        <w:t>74, 31</w:t>
      </w:r>
      <w:proofErr w:type="gramEnd"/>
      <w:r w:rsidR="00EB6833" w:rsidRPr="001B7501">
        <w:rPr>
          <w:rFonts w:ascii="Tahoma" w:hAnsi="Tahoma" w:cs="Tahoma"/>
          <w:i/>
          <w:sz w:val="22"/>
          <w:szCs w:val="22"/>
        </w:rPr>
        <w:t xml:space="preserve"> </w:t>
      </w:r>
      <w:r w:rsidR="005269FB" w:rsidRPr="001B7501">
        <w:rPr>
          <w:rFonts w:ascii="Tahoma" w:hAnsi="Tahoma" w:cs="Tahoma"/>
          <w:i/>
          <w:sz w:val="22"/>
          <w:szCs w:val="22"/>
        </w:rPr>
        <w:t>e suas alterações</w:t>
      </w:r>
      <w:r w:rsidRPr="001B7501">
        <w:rPr>
          <w:rFonts w:ascii="Tahoma" w:hAnsi="Tahoma" w:cs="Tahoma"/>
          <w:i/>
          <w:sz w:val="22"/>
          <w:szCs w:val="22"/>
        </w:rPr>
        <w:t>;</w:t>
      </w:r>
    </w:p>
    <w:p w:rsidR="00C50452" w:rsidRPr="001B7501" w:rsidRDefault="00C50452" w:rsidP="00C50452">
      <w:pPr>
        <w:numPr>
          <w:ilvl w:val="0"/>
          <w:numId w:val="30"/>
        </w:numPr>
        <w:tabs>
          <w:tab w:val="clear" w:pos="1770"/>
          <w:tab w:val="num" w:pos="-142"/>
        </w:tabs>
        <w:ind w:left="-142" w:right="-194" w:hanging="425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 A responsabilidade no controle de cada setor é hierarquicamente de cada chefia e, solidariamente, pessoal de cada agente público que exerça cargo ou função no Município, nos termos do que dispõe a Constituição da República, art. 74, §1º;</w:t>
      </w:r>
    </w:p>
    <w:p w:rsidR="00533F1F" w:rsidRPr="001B7501" w:rsidRDefault="00533F1F" w:rsidP="00125CA8">
      <w:pPr>
        <w:numPr>
          <w:ilvl w:val="0"/>
          <w:numId w:val="30"/>
        </w:numPr>
        <w:tabs>
          <w:tab w:val="clear" w:pos="1770"/>
          <w:tab w:val="num" w:pos="-142"/>
        </w:tabs>
        <w:ind w:left="-142" w:right="-194" w:hanging="425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A responsabilidade da Unidade Central do Sistema de Controle Interno</w:t>
      </w:r>
      <w:r w:rsidR="00B44065" w:rsidRPr="001B7501">
        <w:rPr>
          <w:rFonts w:ascii="Tahoma" w:hAnsi="Tahoma" w:cs="Tahoma"/>
          <w:i/>
          <w:sz w:val="22"/>
          <w:szCs w:val="22"/>
        </w:rPr>
        <w:t xml:space="preserve"> reside</w:t>
      </w:r>
      <w:r w:rsidRPr="001B7501">
        <w:rPr>
          <w:rFonts w:ascii="Tahoma" w:hAnsi="Tahoma" w:cs="Tahoma"/>
          <w:i/>
          <w:sz w:val="22"/>
          <w:szCs w:val="22"/>
        </w:rPr>
        <w:t xml:space="preserve"> na coordenação técnica dos setores, entidades e poderes, no que se refere à orientação quanto </w:t>
      </w:r>
      <w:r w:rsidR="00B44065" w:rsidRPr="001B7501">
        <w:rPr>
          <w:rFonts w:ascii="Tahoma" w:hAnsi="Tahoma" w:cs="Tahoma"/>
          <w:i/>
          <w:sz w:val="22"/>
          <w:szCs w:val="22"/>
        </w:rPr>
        <w:t>à</w:t>
      </w:r>
      <w:r w:rsidRPr="001B7501">
        <w:rPr>
          <w:rFonts w:ascii="Tahoma" w:hAnsi="Tahoma" w:cs="Tahoma"/>
          <w:i/>
          <w:sz w:val="22"/>
          <w:szCs w:val="22"/>
        </w:rPr>
        <w:t xml:space="preserve"> instituição de rotinas internas, à observância dos princípios de controle interno, o inter-relacionamento entre os controles que compõem o sistema, a análise dos controles quanto à relação custo-benefício e quanto à auditoria de verificação dos controles já instituídos.</w:t>
      </w:r>
    </w:p>
    <w:p w:rsidR="00533F1F" w:rsidRDefault="00533F1F" w:rsidP="00125CA8">
      <w:pPr>
        <w:ind w:left="1410" w:right="-194"/>
        <w:jc w:val="both"/>
        <w:rPr>
          <w:rFonts w:ascii="Tahoma" w:hAnsi="Tahoma" w:cs="Tahoma"/>
        </w:rPr>
      </w:pPr>
    </w:p>
    <w:p w:rsidR="00125CA8" w:rsidRPr="007241B3" w:rsidRDefault="00125CA8" w:rsidP="00125CA8">
      <w:pPr>
        <w:shd w:val="clear" w:color="auto" w:fill="E0E0E0"/>
        <w:ind w:left="-567" w:right="-216"/>
        <w:jc w:val="center"/>
        <w:rPr>
          <w:rFonts w:ascii="Copperplate Gothic Bold" w:hAnsi="Copperplate Gothic Bold" w:cs="Tahoma"/>
          <w:b/>
          <w:sz w:val="40"/>
        </w:rPr>
      </w:pPr>
      <w:r>
        <w:rPr>
          <w:rFonts w:ascii="Copperplate Gothic Bold" w:hAnsi="Copperplate Gothic Bold" w:cs="Tahoma"/>
          <w:b/>
          <w:sz w:val="40"/>
        </w:rPr>
        <w:t>Relatório</w:t>
      </w:r>
    </w:p>
    <w:p w:rsidR="00125CA8" w:rsidRPr="00125CA8" w:rsidRDefault="00125CA8" w:rsidP="00125CA8">
      <w:pPr>
        <w:ind w:left="1410" w:right="-194"/>
        <w:jc w:val="both"/>
        <w:rPr>
          <w:rFonts w:ascii="Tahoma" w:hAnsi="Tahoma" w:cs="Tahoma"/>
        </w:rPr>
      </w:pPr>
    </w:p>
    <w:p w:rsidR="00607862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1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 xml:space="preserve">) </w:t>
      </w:r>
      <w:r w:rsidR="00533F1F" w:rsidRPr="001B7501">
        <w:rPr>
          <w:rFonts w:ascii="Tahoma" w:hAnsi="Tahoma" w:cs="Tahoma"/>
          <w:sz w:val="22"/>
          <w:szCs w:val="22"/>
        </w:rPr>
        <w:t xml:space="preserve">A </w:t>
      </w:r>
      <w:r w:rsidR="00D5186A" w:rsidRPr="001B7501">
        <w:rPr>
          <w:rFonts w:ascii="Tahoma" w:hAnsi="Tahoma" w:cs="Tahoma"/>
          <w:sz w:val="22"/>
          <w:szCs w:val="22"/>
        </w:rPr>
        <w:t>Unidade Central do Sistema de Controle Interno</w:t>
      </w:r>
      <w:r w:rsidR="00991FA9" w:rsidRPr="001B7501">
        <w:rPr>
          <w:rFonts w:ascii="Tahoma" w:hAnsi="Tahoma" w:cs="Tahoma"/>
          <w:sz w:val="22"/>
          <w:szCs w:val="22"/>
        </w:rPr>
        <w:t xml:space="preserve"> desenvolveu</w:t>
      </w:r>
      <w:r w:rsidR="00D5186A" w:rsidRPr="001B7501">
        <w:rPr>
          <w:rFonts w:ascii="Tahoma" w:hAnsi="Tahoma" w:cs="Tahoma"/>
          <w:sz w:val="22"/>
          <w:szCs w:val="22"/>
        </w:rPr>
        <w:t xml:space="preserve"> suas atividades através de procedimentos, normas e através da utilização de ferramentas tecnológicas na geração e confrontação de dados, gerando </w:t>
      </w:r>
      <w:r w:rsidR="005844A1" w:rsidRPr="001B7501">
        <w:rPr>
          <w:rFonts w:ascii="Tahoma" w:hAnsi="Tahoma" w:cs="Tahoma"/>
          <w:sz w:val="22"/>
          <w:szCs w:val="22"/>
        </w:rPr>
        <w:t xml:space="preserve">todas </w:t>
      </w:r>
      <w:r w:rsidR="00D5186A" w:rsidRPr="001B7501">
        <w:rPr>
          <w:rFonts w:ascii="Tahoma" w:hAnsi="Tahoma" w:cs="Tahoma"/>
          <w:sz w:val="22"/>
          <w:szCs w:val="22"/>
        </w:rPr>
        <w:t>as informações necessárias ao processo de avaliação e acompanhamento ao sistema de controle interno do Município</w:t>
      </w:r>
      <w:r w:rsidR="005844A1" w:rsidRPr="001B7501">
        <w:rPr>
          <w:rFonts w:ascii="Tahoma" w:hAnsi="Tahoma" w:cs="Tahoma"/>
          <w:sz w:val="22"/>
          <w:szCs w:val="22"/>
        </w:rPr>
        <w:t xml:space="preserve">, </w:t>
      </w:r>
      <w:r w:rsidR="006C2B85" w:rsidRPr="001B7501">
        <w:rPr>
          <w:rFonts w:ascii="Tahoma" w:hAnsi="Tahoma" w:cs="Tahoma"/>
          <w:sz w:val="22"/>
          <w:szCs w:val="22"/>
        </w:rPr>
        <w:t xml:space="preserve">garantindo com isso que seja cumprido os requisitos necessários ao bom andamento dos princípios e promovendo a fiscalização contábil, financeira, orçamentária e patrimonial no tocante à legalidade, legitimidade, economicidade, moralidade e eficiência na administração dos recursos humanos e dos bens públicos municipais, </w:t>
      </w:r>
      <w:r w:rsidR="00D5186A" w:rsidRPr="001B7501">
        <w:rPr>
          <w:rFonts w:ascii="Tahoma" w:hAnsi="Tahoma" w:cs="Tahoma"/>
          <w:sz w:val="22"/>
          <w:szCs w:val="22"/>
        </w:rPr>
        <w:t xml:space="preserve">entre os procedimentos realizados destacamos os seguintes documentos </w:t>
      </w:r>
      <w:r w:rsidR="006C2B85" w:rsidRPr="001B7501">
        <w:rPr>
          <w:rFonts w:ascii="Tahoma" w:hAnsi="Tahoma" w:cs="Tahoma"/>
          <w:sz w:val="22"/>
          <w:szCs w:val="22"/>
        </w:rPr>
        <w:t xml:space="preserve">formais </w:t>
      </w:r>
      <w:r w:rsidR="00D5186A" w:rsidRPr="001B7501">
        <w:rPr>
          <w:rFonts w:ascii="Tahoma" w:hAnsi="Tahoma" w:cs="Tahoma"/>
          <w:sz w:val="22"/>
          <w:szCs w:val="22"/>
        </w:rPr>
        <w:t>expedidos por esta UCSCI:</w:t>
      </w:r>
    </w:p>
    <w:p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:rsidR="00125CA8" w:rsidRPr="001B7501" w:rsidRDefault="002E6FAC" w:rsidP="00125CA8">
      <w:pPr>
        <w:ind w:left="-567"/>
        <w:rPr>
          <w:rFonts w:ascii="Tahoma" w:hAnsi="Tahoma" w:cs="Tahoma"/>
          <w:b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1.</w:t>
      </w:r>
      <w:r w:rsidR="00FF7665" w:rsidRPr="001B7501">
        <w:rPr>
          <w:rFonts w:ascii="Tahoma" w:hAnsi="Tahoma" w:cs="Tahoma"/>
          <w:b/>
          <w:sz w:val="22"/>
          <w:szCs w:val="22"/>
        </w:rPr>
        <w:t>1</w:t>
      </w:r>
      <w:r w:rsidR="00125CA8" w:rsidRPr="001B7501">
        <w:rPr>
          <w:rFonts w:ascii="Tahoma" w:hAnsi="Tahoma" w:cs="Tahoma"/>
          <w:b/>
          <w:sz w:val="22"/>
          <w:szCs w:val="22"/>
        </w:rPr>
        <w:t>)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0A3F7C" w:rsidRPr="001B7501">
        <w:rPr>
          <w:rFonts w:ascii="Tahoma" w:hAnsi="Tahoma" w:cs="Tahoma"/>
          <w:b/>
          <w:sz w:val="22"/>
          <w:szCs w:val="22"/>
        </w:rPr>
        <w:t>RELATÓRIO DA GESTÃO CONTÁBIL</w:t>
      </w:r>
      <w:r w:rsidR="00BE0081" w:rsidRPr="001B7501">
        <w:rPr>
          <w:rFonts w:ascii="Tahoma" w:hAnsi="Tahoma" w:cs="Tahoma"/>
          <w:b/>
          <w:sz w:val="22"/>
          <w:szCs w:val="22"/>
        </w:rPr>
        <w:t xml:space="preserve"> (EXECUTIVO)</w:t>
      </w:r>
      <w:r w:rsidR="003D07DE" w:rsidRPr="001B7501">
        <w:rPr>
          <w:rFonts w:ascii="Tahoma" w:hAnsi="Tahoma" w:cs="Tahoma"/>
          <w:b/>
          <w:sz w:val="22"/>
          <w:szCs w:val="22"/>
        </w:rPr>
        <w:t>:</w:t>
      </w:r>
    </w:p>
    <w:p w:rsidR="00125CA8" w:rsidRPr="001B7501" w:rsidRDefault="00125CA8" w:rsidP="00125CA8">
      <w:pPr>
        <w:ind w:left="-567"/>
        <w:rPr>
          <w:rFonts w:ascii="Tahoma" w:hAnsi="Tahoma" w:cs="Tahoma"/>
          <w:b/>
          <w:sz w:val="22"/>
          <w:szCs w:val="22"/>
        </w:rPr>
      </w:pPr>
    </w:p>
    <w:p w:rsidR="000A3F7C" w:rsidRPr="001B7501" w:rsidRDefault="000A3F7C" w:rsidP="00BE1B67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Dispõe sobre o acompanhamento da gestão contábil, referente ao exercício de </w:t>
      </w:r>
      <w:r w:rsidR="00854D05" w:rsidRPr="001B7501">
        <w:rPr>
          <w:rFonts w:ascii="Tahoma" w:hAnsi="Tahoma" w:cs="Tahoma"/>
          <w:sz w:val="22"/>
          <w:szCs w:val="22"/>
        </w:rPr>
        <w:t>201</w:t>
      </w:r>
      <w:r w:rsidR="00052D87">
        <w:rPr>
          <w:rFonts w:ascii="Tahoma" w:hAnsi="Tahoma" w:cs="Tahoma"/>
          <w:sz w:val="22"/>
          <w:szCs w:val="22"/>
        </w:rPr>
        <w:t>9</w:t>
      </w:r>
      <w:r w:rsidRPr="001B7501">
        <w:rPr>
          <w:rFonts w:ascii="Tahoma" w:hAnsi="Tahoma" w:cs="Tahoma"/>
          <w:sz w:val="22"/>
          <w:szCs w:val="22"/>
        </w:rPr>
        <w:t xml:space="preserve">, de acordo com a </w:t>
      </w:r>
      <w:r w:rsidRPr="001B7501">
        <w:rPr>
          <w:rFonts w:ascii="Tahoma" w:hAnsi="Tahoma" w:cs="Tahoma"/>
          <w:b/>
          <w:sz w:val="22"/>
          <w:szCs w:val="22"/>
        </w:rPr>
        <w:t>Lei n</w:t>
      </w:r>
      <w:r w:rsidR="00BA0D64" w:rsidRPr="001B7501">
        <w:rPr>
          <w:rFonts w:ascii="Tahoma" w:hAnsi="Tahoma" w:cs="Tahoma"/>
          <w:b/>
          <w:sz w:val="22"/>
          <w:szCs w:val="22"/>
        </w:rPr>
        <w:t>.</w:t>
      </w:r>
      <w:r w:rsidRPr="001B7501">
        <w:rPr>
          <w:rFonts w:ascii="Tahoma" w:hAnsi="Tahoma" w:cs="Tahoma"/>
          <w:b/>
          <w:sz w:val="22"/>
          <w:szCs w:val="22"/>
        </w:rPr>
        <w:t>º 4.320/64, LC n</w:t>
      </w:r>
      <w:r w:rsidR="00BA0D64" w:rsidRPr="001B7501">
        <w:rPr>
          <w:rFonts w:ascii="Tahoma" w:hAnsi="Tahoma" w:cs="Tahoma"/>
          <w:b/>
          <w:sz w:val="22"/>
          <w:szCs w:val="22"/>
        </w:rPr>
        <w:t>.</w:t>
      </w:r>
      <w:r w:rsidRPr="001B7501">
        <w:rPr>
          <w:rFonts w:ascii="Tahoma" w:hAnsi="Tahoma" w:cs="Tahoma"/>
          <w:b/>
          <w:sz w:val="22"/>
          <w:szCs w:val="22"/>
        </w:rPr>
        <w:t>º 101/2000</w:t>
      </w:r>
      <w:r w:rsidRPr="001B7501">
        <w:rPr>
          <w:rFonts w:ascii="Tahoma" w:hAnsi="Tahoma" w:cs="Tahoma"/>
          <w:sz w:val="22"/>
          <w:szCs w:val="22"/>
        </w:rPr>
        <w:t>, entre outros dispositivos de controle</w:t>
      </w:r>
      <w:r w:rsidR="00563E5D" w:rsidRPr="001B7501">
        <w:rPr>
          <w:rFonts w:ascii="Tahoma" w:hAnsi="Tahoma" w:cs="Tahoma"/>
          <w:sz w:val="22"/>
          <w:szCs w:val="22"/>
        </w:rPr>
        <w:t xml:space="preserve"> que constam do SIAPC – PAD do </w:t>
      </w:r>
      <w:r w:rsidR="00052D87">
        <w:rPr>
          <w:rFonts w:ascii="Tahoma" w:hAnsi="Tahoma" w:cs="Tahoma"/>
          <w:sz w:val="22"/>
          <w:szCs w:val="22"/>
        </w:rPr>
        <w:t>1</w:t>
      </w:r>
      <w:r w:rsidR="00563E5D" w:rsidRPr="001B7501">
        <w:rPr>
          <w:rFonts w:ascii="Tahoma" w:hAnsi="Tahoma" w:cs="Tahoma"/>
          <w:sz w:val="22"/>
          <w:szCs w:val="22"/>
        </w:rPr>
        <w:t xml:space="preserve">2º </w:t>
      </w:r>
      <w:r w:rsidR="00052D87">
        <w:rPr>
          <w:rFonts w:ascii="Tahoma" w:hAnsi="Tahoma" w:cs="Tahoma"/>
          <w:sz w:val="22"/>
          <w:szCs w:val="22"/>
        </w:rPr>
        <w:t>mês</w:t>
      </w:r>
      <w:r w:rsidR="00563E5D" w:rsidRPr="001B7501">
        <w:rPr>
          <w:rFonts w:ascii="Tahoma" w:hAnsi="Tahoma" w:cs="Tahoma"/>
          <w:sz w:val="22"/>
          <w:szCs w:val="22"/>
        </w:rPr>
        <w:t xml:space="preserve"> enviados ao TCE</w:t>
      </w:r>
      <w:r w:rsidRPr="001B7501">
        <w:rPr>
          <w:rFonts w:ascii="Tahoma" w:hAnsi="Tahoma" w:cs="Tahoma"/>
          <w:sz w:val="22"/>
          <w:szCs w:val="22"/>
        </w:rPr>
        <w:t>, os seguintes relatórios contábeis:</w:t>
      </w:r>
    </w:p>
    <w:p w:rsidR="00125CA8" w:rsidRPr="001B7501" w:rsidRDefault="00125CA8" w:rsidP="00125CA8">
      <w:pPr>
        <w:ind w:left="-567"/>
        <w:rPr>
          <w:rFonts w:ascii="Tahoma" w:hAnsi="Tahoma" w:cs="Tahoma"/>
          <w:b/>
          <w:sz w:val="22"/>
          <w:szCs w:val="22"/>
        </w:rPr>
      </w:pP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Receita de Alienação de Ativos e Aplicação de Recurso;</w:t>
      </w:r>
    </w:p>
    <w:p w:rsidR="00A97255" w:rsidRPr="001B7501" w:rsidRDefault="009D5EAD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Balanço Orçamentário</w:t>
      </w:r>
      <w:r w:rsidR="00A97255" w:rsidRPr="001B7501">
        <w:rPr>
          <w:rFonts w:ascii="Tahoma" w:hAnsi="Tahoma" w:cs="Tahoma"/>
          <w:i/>
          <w:sz w:val="22"/>
          <w:szCs w:val="22"/>
        </w:rPr>
        <w:t>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proofErr w:type="gramStart"/>
      <w:r w:rsidRPr="001B7501">
        <w:rPr>
          <w:rFonts w:ascii="Tahoma" w:hAnsi="Tahoma" w:cs="Tahoma"/>
          <w:i/>
          <w:sz w:val="22"/>
          <w:szCs w:val="22"/>
        </w:rPr>
        <w:t>Demonstrativo Limites</w:t>
      </w:r>
      <w:proofErr w:type="gramEnd"/>
      <w:r w:rsidRPr="001B7501">
        <w:rPr>
          <w:rFonts w:ascii="Tahoma" w:hAnsi="Tahoma" w:cs="Tahoma"/>
          <w:i/>
          <w:sz w:val="22"/>
          <w:szCs w:val="22"/>
        </w:rPr>
        <w:t xml:space="preserve"> – Poder Executivo;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proofErr w:type="gramStart"/>
      <w:r w:rsidRPr="001B7501">
        <w:rPr>
          <w:rFonts w:ascii="Tahoma" w:hAnsi="Tahoma" w:cs="Tahoma"/>
          <w:i/>
          <w:sz w:val="22"/>
          <w:szCs w:val="22"/>
        </w:rPr>
        <w:t>Demonstrativo Limites</w:t>
      </w:r>
      <w:proofErr w:type="gramEnd"/>
      <w:r w:rsidRPr="001B7501">
        <w:rPr>
          <w:rFonts w:ascii="Tahoma" w:hAnsi="Tahoma" w:cs="Tahoma"/>
          <w:i/>
          <w:sz w:val="22"/>
          <w:szCs w:val="22"/>
        </w:rPr>
        <w:t xml:space="preserve"> – Poder Legislativo;</w:t>
      </w:r>
    </w:p>
    <w:p w:rsidR="009D5EAD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das Operações de Crédito;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dos Restos a Pagar;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Simplificado do Relatório Resumido da Execução Orçamentária;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Execução das Despesas por função/</w:t>
      </w:r>
      <w:proofErr w:type="spellStart"/>
      <w:r w:rsidRPr="001B7501">
        <w:rPr>
          <w:rFonts w:ascii="Tahoma" w:hAnsi="Tahoma" w:cs="Tahoma"/>
          <w:i/>
          <w:sz w:val="22"/>
          <w:szCs w:val="22"/>
        </w:rPr>
        <w:t>subfunção</w:t>
      </w:r>
      <w:proofErr w:type="spellEnd"/>
      <w:r w:rsidRPr="001B7501">
        <w:rPr>
          <w:rFonts w:ascii="Tahoma" w:hAnsi="Tahoma" w:cs="Tahoma"/>
          <w:i/>
          <w:sz w:val="22"/>
          <w:szCs w:val="22"/>
        </w:rPr>
        <w:t>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lastRenderedPageBreak/>
        <w:t>Demonstrativo da Disponibilidade de Caixa;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Divida Consolidada Liquida;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Despesa com Pessoal do Executivo</w:t>
      </w:r>
      <w:r w:rsidR="009462E5" w:rsidRPr="001B7501">
        <w:rPr>
          <w:rFonts w:ascii="Tahoma" w:hAnsi="Tahoma" w:cs="Tahoma"/>
          <w:i/>
          <w:sz w:val="22"/>
          <w:szCs w:val="22"/>
        </w:rPr>
        <w:t xml:space="preserve"> – 54%</w:t>
      </w:r>
      <w:r w:rsidRPr="001B7501">
        <w:rPr>
          <w:rFonts w:ascii="Tahoma" w:hAnsi="Tahoma" w:cs="Tahoma"/>
          <w:i/>
          <w:sz w:val="22"/>
          <w:szCs w:val="22"/>
        </w:rPr>
        <w:t>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Despesa com Pessoal do Legislativo</w:t>
      </w:r>
      <w:r w:rsidR="009462E5" w:rsidRPr="001B7501">
        <w:rPr>
          <w:rFonts w:ascii="Tahoma" w:hAnsi="Tahoma" w:cs="Tahoma"/>
          <w:i/>
          <w:sz w:val="22"/>
          <w:szCs w:val="22"/>
        </w:rPr>
        <w:t xml:space="preserve"> – 6%</w:t>
      </w:r>
      <w:r w:rsidRPr="001B7501">
        <w:rPr>
          <w:rFonts w:ascii="Tahoma" w:hAnsi="Tahoma" w:cs="Tahoma"/>
          <w:i/>
          <w:sz w:val="22"/>
          <w:szCs w:val="22"/>
        </w:rPr>
        <w:t xml:space="preserve">; 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Receita Corrente Liquida;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dos Repasses Recebidos;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Demonstrativos dos Gastos Totais;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Evolução Mensal da Receita e Despesa;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legal dos 25% do MDE;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Demonstrativo legal dos </w:t>
      </w:r>
      <w:r w:rsidR="004822F2" w:rsidRPr="001B7501">
        <w:rPr>
          <w:rFonts w:ascii="Tahoma" w:hAnsi="Tahoma" w:cs="Tahoma"/>
          <w:i/>
          <w:sz w:val="22"/>
          <w:szCs w:val="22"/>
        </w:rPr>
        <w:t>20</w:t>
      </w:r>
      <w:r w:rsidRPr="001B7501">
        <w:rPr>
          <w:rFonts w:ascii="Tahoma" w:hAnsi="Tahoma" w:cs="Tahoma"/>
          <w:i/>
          <w:sz w:val="22"/>
          <w:szCs w:val="22"/>
        </w:rPr>
        <w:t>% do FUNDEB;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Analise da Aplicação Legal dos 60% FUNDEB;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Analise de Ganho ou perda com o FUNDEB;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legal dos 15% do ASPS;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Receitas destinadas a manutenção da saúde – Fonte Federal;</w:t>
      </w:r>
    </w:p>
    <w:p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Receitas destinadas a manutenção da saúde – Fonte Estadual;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das Receitas de Operações de Crédito e Despesas de Capital;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do Resultado Nominal;</w:t>
      </w:r>
    </w:p>
    <w:p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do Resultado Primário;</w:t>
      </w:r>
    </w:p>
    <w:p w:rsidR="004822F2" w:rsidRPr="001B7501" w:rsidRDefault="004822F2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Demonstrativos dos Gastos com: 1) </w:t>
      </w:r>
      <w:proofErr w:type="gramStart"/>
      <w:r w:rsidRPr="001B7501">
        <w:rPr>
          <w:rFonts w:ascii="Tahoma" w:hAnsi="Tahoma" w:cs="Tahoma"/>
          <w:i/>
          <w:sz w:val="22"/>
          <w:szCs w:val="22"/>
        </w:rPr>
        <w:t>Combustíveis – Gasolina</w:t>
      </w:r>
      <w:proofErr w:type="gramEnd"/>
      <w:r w:rsidRPr="001B7501">
        <w:rPr>
          <w:rFonts w:ascii="Tahoma" w:hAnsi="Tahoma" w:cs="Tahoma"/>
          <w:i/>
          <w:sz w:val="22"/>
          <w:szCs w:val="22"/>
        </w:rPr>
        <w:t>, Lubrificantes e Óleo, 2) Contrato Determinado, 3) Diárias, 4) Serviços de Energia Elétrica, 5) Estagiários, 6) Locomoção, 7) Material de Consumo, 8) Material Permanente, 9) Processamento de Dados, 10) Serviços Extraordinário e 11) Serviços de Telecomunicações</w:t>
      </w:r>
    </w:p>
    <w:p w:rsidR="00125CA8" w:rsidRPr="001B7501" w:rsidRDefault="00125CA8" w:rsidP="00125CA8">
      <w:pPr>
        <w:ind w:right="-194"/>
        <w:jc w:val="both"/>
        <w:rPr>
          <w:rFonts w:ascii="Tahoma" w:hAnsi="Tahoma" w:cs="Tahoma"/>
          <w:sz w:val="22"/>
          <w:szCs w:val="22"/>
        </w:rPr>
      </w:pPr>
    </w:p>
    <w:p w:rsidR="00125CA8" w:rsidRPr="001B7501" w:rsidRDefault="00011511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Dessa forma a Unidade Central do S</w:t>
      </w:r>
      <w:r w:rsidR="009C06DE" w:rsidRPr="001B7501">
        <w:rPr>
          <w:rFonts w:ascii="Tahoma" w:hAnsi="Tahoma" w:cs="Tahoma"/>
          <w:sz w:val="22"/>
          <w:szCs w:val="22"/>
        </w:rPr>
        <w:t>istema de Controle Interno, está</w:t>
      </w:r>
      <w:r w:rsidRPr="001B7501">
        <w:rPr>
          <w:rFonts w:ascii="Tahoma" w:hAnsi="Tahoma" w:cs="Tahoma"/>
          <w:sz w:val="22"/>
          <w:szCs w:val="22"/>
        </w:rPr>
        <w:t xml:space="preserve"> atuando de forma preventiva e corretiva através da emissão de análises, diagnósticos, informativos, orientações e recomendações, visando com isso detectar problemas, sendo preciso sanar irregularidades ou deficiências. Eis que da forma que estão sendo conduzidos os trabalhos, </w:t>
      </w:r>
      <w:r w:rsidR="000719BC">
        <w:rPr>
          <w:rFonts w:ascii="Tahoma" w:hAnsi="Tahoma" w:cs="Tahoma"/>
          <w:sz w:val="22"/>
          <w:szCs w:val="22"/>
        </w:rPr>
        <w:t>muitas</w:t>
      </w:r>
      <w:r w:rsidR="00B53BF7" w:rsidRPr="001B7501">
        <w:rPr>
          <w:rFonts w:ascii="Tahoma" w:hAnsi="Tahoma" w:cs="Tahoma"/>
          <w:sz w:val="22"/>
          <w:szCs w:val="22"/>
        </w:rPr>
        <w:t xml:space="preserve"> de nos</w:t>
      </w:r>
      <w:r w:rsidRPr="001B7501">
        <w:rPr>
          <w:rFonts w:ascii="Tahoma" w:hAnsi="Tahoma" w:cs="Tahoma"/>
          <w:sz w:val="22"/>
          <w:szCs w:val="22"/>
        </w:rPr>
        <w:t xml:space="preserve">sas manifestações </w:t>
      </w:r>
      <w:r w:rsidR="00067749">
        <w:rPr>
          <w:rFonts w:ascii="Tahoma" w:hAnsi="Tahoma" w:cs="Tahoma"/>
          <w:sz w:val="22"/>
          <w:szCs w:val="22"/>
        </w:rPr>
        <w:t xml:space="preserve">não </w:t>
      </w:r>
      <w:r w:rsidRPr="001B7501">
        <w:rPr>
          <w:rFonts w:ascii="Tahoma" w:hAnsi="Tahoma" w:cs="Tahoma"/>
          <w:sz w:val="22"/>
          <w:szCs w:val="22"/>
        </w:rPr>
        <w:t xml:space="preserve">estão obtendo êxito quanto ao </w:t>
      </w:r>
      <w:proofErr w:type="spellStart"/>
      <w:r w:rsidRPr="001B7501">
        <w:rPr>
          <w:rFonts w:ascii="Tahoma" w:hAnsi="Tahoma" w:cs="Tahoma"/>
          <w:sz w:val="22"/>
          <w:szCs w:val="22"/>
        </w:rPr>
        <w:t>compreendimento</w:t>
      </w:r>
      <w:proofErr w:type="spellEnd"/>
      <w:r w:rsidRPr="001B7501">
        <w:rPr>
          <w:rFonts w:ascii="Tahoma" w:hAnsi="Tahoma" w:cs="Tahoma"/>
          <w:sz w:val="22"/>
          <w:szCs w:val="22"/>
        </w:rPr>
        <w:t xml:space="preserve"> e tomada de decisões dos agentes públicos e do </w:t>
      </w:r>
      <w:r w:rsidR="00A4639B" w:rsidRPr="001B7501">
        <w:rPr>
          <w:rFonts w:ascii="Tahoma" w:hAnsi="Tahoma" w:cs="Tahoma"/>
          <w:sz w:val="22"/>
          <w:szCs w:val="22"/>
        </w:rPr>
        <w:t>Senhor</w:t>
      </w:r>
      <w:r w:rsidRPr="001B7501">
        <w:rPr>
          <w:rFonts w:ascii="Tahoma" w:hAnsi="Tahoma" w:cs="Tahoma"/>
          <w:sz w:val="22"/>
          <w:szCs w:val="22"/>
        </w:rPr>
        <w:t xml:space="preserve"> Prefeito Municipal.</w:t>
      </w:r>
    </w:p>
    <w:p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:rsidR="00533F1F" w:rsidRPr="001B7501" w:rsidRDefault="00533F1F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Ressalta-se</w:t>
      </w:r>
      <w:r w:rsidR="00B53BF7" w:rsidRPr="001B7501">
        <w:rPr>
          <w:rFonts w:ascii="Tahoma" w:hAnsi="Tahoma" w:cs="Tahoma"/>
          <w:sz w:val="22"/>
          <w:szCs w:val="22"/>
        </w:rPr>
        <w:t xml:space="preserve"> </w:t>
      </w:r>
      <w:r w:rsidR="005844A1" w:rsidRPr="001B7501">
        <w:rPr>
          <w:rFonts w:ascii="Tahoma" w:hAnsi="Tahoma" w:cs="Tahoma"/>
          <w:sz w:val="22"/>
          <w:szCs w:val="22"/>
        </w:rPr>
        <w:t xml:space="preserve">que </w:t>
      </w:r>
      <w:r w:rsidR="000719BC">
        <w:rPr>
          <w:rFonts w:ascii="Tahoma" w:hAnsi="Tahoma" w:cs="Tahoma"/>
          <w:sz w:val="22"/>
          <w:szCs w:val="22"/>
        </w:rPr>
        <w:t xml:space="preserve">não </w:t>
      </w:r>
      <w:r w:rsidRPr="001B7501">
        <w:rPr>
          <w:rFonts w:ascii="Tahoma" w:hAnsi="Tahoma" w:cs="Tahoma"/>
          <w:sz w:val="22"/>
          <w:szCs w:val="22"/>
        </w:rPr>
        <w:t xml:space="preserve">há </w:t>
      </w:r>
      <w:r w:rsidR="000719BC">
        <w:rPr>
          <w:rFonts w:ascii="Tahoma" w:hAnsi="Tahoma" w:cs="Tahoma"/>
          <w:sz w:val="22"/>
          <w:szCs w:val="22"/>
        </w:rPr>
        <w:t xml:space="preserve">uma total </w:t>
      </w:r>
      <w:r w:rsidRPr="001B7501">
        <w:rPr>
          <w:rFonts w:ascii="Tahoma" w:hAnsi="Tahoma" w:cs="Tahoma"/>
          <w:sz w:val="22"/>
          <w:szCs w:val="22"/>
        </w:rPr>
        <w:t>disposição da Administração para o aperfeiçoamento dos métodos de trabalho em busca de atuação balizada sempre pelos princípios que regem a Administração Pública (CF, art. 37).</w:t>
      </w:r>
    </w:p>
    <w:p w:rsidR="00125CA8" w:rsidRPr="001B7501" w:rsidRDefault="00125CA8" w:rsidP="00125CA8">
      <w:pPr>
        <w:ind w:right="-194"/>
        <w:jc w:val="both"/>
        <w:rPr>
          <w:rFonts w:ascii="Tahoma" w:hAnsi="Tahoma" w:cs="Tahoma"/>
          <w:sz w:val="22"/>
          <w:szCs w:val="22"/>
        </w:rPr>
      </w:pPr>
    </w:p>
    <w:p w:rsidR="00011511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2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)</w:t>
      </w:r>
      <w:r w:rsidR="00011511" w:rsidRPr="001B7501">
        <w:rPr>
          <w:rFonts w:ascii="Tahoma" w:hAnsi="Tahoma" w:cs="Tahoma"/>
          <w:sz w:val="22"/>
          <w:szCs w:val="22"/>
        </w:rPr>
        <w:t xml:space="preserve"> </w:t>
      </w:r>
      <w:r w:rsidR="00AD0061" w:rsidRPr="001B7501">
        <w:rPr>
          <w:rFonts w:ascii="Tahoma" w:hAnsi="Tahoma" w:cs="Tahoma"/>
          <w:sz w:val="22"/>
          <w:szCs w:val="22"/>
        </w:rPr>
        <w:t xml:space="preserve">Em análise do </w:t>
      </w:r>
      <w:r w:rsidR="00AD0061" w:rsidRPr="001B7501">
        <w:rPr>
          <w:rFonts w:ascii="Tahoma" w:hAnsi="Tahoma" w:cs="Tahoma"/>
          <w:b/>
          <w:sz w:val="22"/>
          <w:szCs w:val="22"/>
        </w:rPr>
        <w:t>SIAPC – Sistema de Informações para Auditoria e Prestação de Contas</w:t>
      </w:r>
      <w:r w:rsidR="00AD0061" w:rsidRPr="001B7501">
        <w:rPr>
          <w:rFonts w:ascii="Tahoma" w:hAnsi="Tahoma" w:cs="Tahoma"/>
          <w:sz w:val="22"/>
          <w:szCs w:val="22"/>
        </w:rPr>
        <w:t xml:space="preserve">, pelo seu </w:t>
      </w:r>
      <w:r w:rsidR="00AD0061" w:rsidRPr="001B7501">
        <w:rPr>
          <w:rFonts w:ascii="Tahoma" w:hAnsi="Tahoma" w:cs="Tahoma"/>
          <w:b/>
          <w:sz w:val="22"/>
          <w:szCs w:val="22"/>
        </w:rPr>
        <w:t>RVE – Relatório de Validação e Encaminhamento</w:t>
      </w:r>
      <w:r w:rsidR="00AD0061" w:rsidRPr="001B7501">
        <w:rPr>
          <w:rFonts w:ascii="Tahoma" w:hAnsi="Tahoma" w:cs="Tahoma"/>
          <w:sz w:val="22"/>
          <w:szCs w:val="22"/>
        </w:rPr>
        <w:t xml:space="preserve"> e </w:t>
      </w:r>
      <w:r w:rsidR="00AD0061" w:rsidRPr="001B7501">
        <w:rPr>
          <w:rFonts w:ascii="Tahoma" w:hAnsi="Tahoma" w:cs="Tahoma"/>
          <w:b/>
          <w:sz w:val="22"/>
          <w:szCs w:val="22"/>
        </w:rPr>
        <w:t>Demonstrativo dos Limites - RGF</w:t>
      </w:r>
      <w:r w:rsidR="00AD0061" w:rsidRPr="001B7501">
        <w:rPr>
          <w:rFonts w:ascii="Tahoma" w:hAnsi="Tahoma" w:cs="Tahoma"/>
          <w:sz w:val="22"/>
          <w:szCs w:val="22"/>
        </w:rPr>
        <w:t xml:space="preserve"> emitido no período de  </w:t>
      </w:r>
      <w:r w:rsidR="00011511" w:rsidRPr="001B7501">
        <w:rPr>
          <w:rFonts w:ascii="Tahoma" w:hAnsi="Tahoma" w:cs="Tahoma"/>
          <w:b/>
          <w:sz w:val="22"/>
          <w:szCs w:val="22"/>
        </w:rPr>
        <w:t>01/01/</w:t>
      </w:r>
      <w:r w:rsidR="00854D05" w:rsidRPr="001B7501">
        <w:rPr>
          <w:rFonts w:ascii="Tahoma" w:hAnsi="Tahoma" w:cs="Tahoma"/>
          <w:b/>
          <w:sz w:val="22"/>
          <w:szCs w:val="22"/>
        </w:rPr>
        <w:t>201</w:t>
      </w:r>
      <w:r w:rsidR="00052D87">
        <w:rPr>
          <w:rFonts w:ascii="Tahoma" w:hAnsi="Tahoma" w:cs="Tahoma"/>
          <w:b/>
          <w:sz w:val="22"/>
          <w:szCs w:val="22"/>
        </w:rPr>
        <w:t>9</w:t>
      </w:r>
      <w:r w:rsidR="00011511" w:rsidRPr="001B7501">
        <w:rPr>
          <w:rFonts w:ascii="Tahoma" w:hAnsi="Tahoma" w:cs="Tahoma"/>
          <w:b/>
          <w:sz w:val="22"/>
          <w:szCs w:val="22"/>
        </w:rPr>
        <w:t xml:space="preserve"> a 31/12/</w:t>
      </w:r>
      <w:r w:rsidR="00052D87">
        <w:rPr>
          <w:rFonts w:ascii="Tahoma" w:hAnsi="Tahoma" w:cs="Tahoma"/>
          <w:b/>
          <w:sz w:val="22"/>
          <w:szCs w:val="22"/>
        </w:rPr>
        <w:t>2019</w:t>
      </w:r>
      <w:r w:rsidR="00011511" w:rsidRPr="001B7501">
        <w:rPr>
          <w:rFonts w:ascii="Tahoma" w:hAnsi="Tahoma" w:cs="Tahoma"/>
          <w:b/>
          <w:sz w:val="22"/>
          <w:szCs w:val="22"/>
        </w:rPr>
        <w:t xml:space="preserve"> –</w:t>
      </w:r>
      <w:r w:rsidR="00A9618C"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AD0061" w:rsidRPr="001B7501">
        <w:rPr>
          <w:rFonts w:ascii="Tahoma" w:hAnsi="Tahoma" w:cs="Tahoma"/>
          <w:b/>
          <w:sz w:val="22"/>
          <w:szCs w:val="22"/>
        </w:rPr>
        <w:t xml:space="preserve">2º Semestre </w:t>
      </w:r>
      <w:r w:rsidR="00AD0061" w:rsidRPr="001B7501">
        <w:rPr>
          <w:rFonts w:ascii="Tahoma" w:hAnsi="Tahoma" w:cs="Tahoma"/>
          <w:sz w:val="22"/>
          <w:szCs w:val="22"/>
        </w:rPr>
        <w:t>respectivamente</w:t>
      </w:r>
      <w:r w:rsidR="00011511" w:rsidRPr="001B7501">
        <w:rPr>
          <w:rFonts w:ascii="Tahoma" w:hAnsi="Tahoma" w:cs="Tahoma"/>
          <w:sz w:val="22"/>
          <w:szCs w:val="22"/>
        </w:rPr>
        <w:t xml:space="preserve">, </w:t>
      </w:r>
      <w:r w:rsidR="000E348D" w:rsidRPr="001B7501">
        <w:rPr>
          <w:rFonts w:ascii="Tahoma" w:hAnsi="Tahoma" w:cs="Tahoma"/>
          <w:sz w:val="22"/>
          <w:szCs w:val="22"/>
        </w:rPr>
        <w:t xml:space="preserve">protocolado </w:t>
      </w:r>
      <w:r w:rsidR="00011511" w:rsidRPr="001B7501">
        <w:rPr>
          <w:rFonts w:ascii="Tahoma" w:hAnsi="Tahoma" w:cs="Tahoma"/>
          <w:sz w:val="22"/>
          <w:szCs w:val="22"/>
        </w:rPr>
        <w:t xml:space="preserve">em </w:t>
      </w:r>
      <w:r w:rsidR="00FB69DC" w:rsidRPr="001B7501">
        <w:rPr>
          <w:rFonts w:ascii="Tahoma" w:hAnsi="Tahoma" w:cs="Tahoma"/>
          <w:sz w:val="22"/>
          <w:szCs w:val="22"/>
        </w:rPr>
        <w:t>2</w:t>
      </w:r>
      <w:r w:rsidR="00B77D91">
        <w:rPr>
          <w:rFonts w:ascii="Tahoma" w:hAnsi="Tahoma" w:cs="Tahoma"/>
          <w:sz w:val="22"/>
          <w:szCs w:val="22"/>
        </w:rPr>
        <w:t>1</w:t>
      </w:r>
      <w:r w:rsidR="00011511" w:rsidRPr="001B7501">
        <w:rPr>
          <w:rFonts w:ascii="Tahoma" w:hAnsi="Tahoma" w:cs="Tahoma"/>
          <w:sz w:val="22"/>
          <w:szCs w:val="22"/>
        </w:rPr>
        <w:t xml:space="preserve"> de janeiro de </w:t>
      </w:r>
      <w:r w:rsidR="00B77D91">
        <w:rPr>
          <w:rFonts w:ascii="Tahoma" w:hAnsi="Tahoma" w:cs="Tahoma"/>
          <w:sz w:val="22"/>
          <w:szCs w:val="22"/>
        </w:rPr>
        <w:t>2020</w:t>
      </w:r>
      <w:r w:rsidR="00011511" w:rsidRPr="001B7501">
        <w:rPr>
          <w:rFonts w:ascii="Tahoma" w:hAnsi="Tahoma" w:cs="Tahoma"/>
          <w:sz w:val="22"/>
          <w:szCs w:val="22"/>
        </w:rPr>
        <w:t xml:space="preserve"> </w:t>
      </w:r>
      <w:r w:rsidR="000E348D" w:rsidRPr="001B7501">
        <w:rPr>
          <w:rFonts w:ascii="Tahoma" w:hAnsi="Tahoma" w:cs="Tahoma"/>
          <w:sz w:val="22"/>
          <w:szCs w:val="22"/>
        </w:rPr>
        <w:t>e</w:t>
      </w:r>
      <w:r w:rsidR="00011511" w:rsidRPr="001B7501">
        <w:rPr>
          <w:rFonts w:ascii="Tahoma" w:hAnsi="Tahoma" w:cs="Tahoma"/>
          <w:sz w:val="22"/>
          <w:szCs w:val="22"/>
        </w:rPr>
        <w:t xml:space="preserve"> </w:t>
      </w:r>
      <w:r w:rsidR="000E348D" w:rsidRPr="001B7501">
        <w:rPr>
          <w:rFonts w:ascii="Tahoma" w:hAnsi="Tahoma" w:cs="Tahoma"/>
          <w:b/>
          <w:sz w:val="22"/>
          <w:szCs w:val="22"/>
        </w:rPr>
        <w:t>Digitalmente C</w:t>
      </w:r>
      <w:r w:rsidR="00011511" w:rsidRPr="001B7501">
        <w:rPr>
          <w:rFonts w:ascii="Tahoma" w:hAnsi="Tahoma" w:cs="Tahoma"/>
          <w:b/>
          <w:sz w:val="22"/>
          <w:szCs w:val="22"/>
        </w:rPr>
        <w:t>ertifica</w:t>
      </w:r>
      <w:r w:rsidR="000E348D" w:rsidRPr="001B7501">
        <w:rPr>
          <w:rFonts w:ascii="Tahoma" w:hAnsi="Tahoma" w:cs="Tahoma"/>
          <w:b/>
          <w:sz w:val="22"/>
          <w:szCs w:val="22"/>
        </w:rPr>
        <w:t xml:space="preserve">do sob </w:t>
      </w:r>
      <w:r w:rsidR="00011511" w:rsidRPr="001B7501">
        <w:rPr>
          <w:rFonts w:ascii="Tahoma" w:hAnsi="Tahoma" w:cs="Tahoma"/>
          <w:b/>
          <w:sz w:val="22"/>
          <w:szCs w:val="22"/>
        </w:rPr>
        <w:t xml:space="preserve">nº </w:t>
      </w:r>
      <w:r w:rsidR="00327223" w:rsidRPr="001B7501">
        <w:rPr>
          <w:rFonts w:ascii="Tahoma" w:hAnsi="Tahoma" w:cs="Tahoma"/>
          <w:b/>
          <w:sz w:val="22"/>
          <w:szCs w:val="22"/>
        </w:rPr>
        <w:t>61</w:t>
      </w:r>
      <w:r w:rsidR="00B77D91">
        <w:rPr>
          <w:rFonts w:ascii="Tahoma" w:hAnsi="Tahoma" w:cs="Tahoma"/>
          <w:b/>
          <w:sz w:val="22"/>
          <w:szCs w:val="22"/>
        </w:rPr>
        <w:t>902111313405313</w:t>
      </w:r>
      <w:r w:rsidR="00F0502D"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AD0061" w:rsidRPr="001B7501">
        <w:rPr>
          <w:rFonts w:ascii="Tahoma" w:hAnsi="Tahoma" w:cs="Tahoma"/>
          <w:sz w:val="22"/>
          <w:szCs w:val="22"/>
        </w:rPr>
        <w:t>e pelo</w:t>
      </w:r>
      <w:r w:rsidR="00AD0061" w:rsidRPr="001B7501">
        <w:rPr>
          <w:rFonts w:ascii="Tahoma" w:hAnsi="Tahoma" w:cs="Tahoma"/>
          <w:b/>
          <w:sz w:val="22"/>
          <w:szCs w:val="22"/>
        </w:rPr>
        <w:t xml:space="preserve"> MCI – Manifestação Conclusiva do Controle Interno</w:t>
      </w:r>
      <w:r w:rsidR="00AD0061" w:rsidRPr="001B7501">
        <w:rPr>
          <w:rFonts w:ascii="Tahoma" w:hAnsi="Tahoma" w:cs="Tahoma"/>
          <w:sz w:val="22"/>
          <w:szCs w:val="22"/>
        </w:rPr>
        <w:t xml:space="preserve"> emitido no período de </w:t>
      </w:r>
      <w:r w:rsidR="00AD0061" w:rsidRPr="001B7501">
        <w:rPr>
          <w:rFonts w:ascii="Tahoma" w:hAnsi="Tahoma" w:cs="Tahoma"/>
          <w:b/>
          <w:sz w:val="22"/>
          <w:szCs w:val="22"/>
        </w:rPr>
        <w:t>01/01/</w:t>
      </w:r>
      <w:r w:rsidR="00854D05" w:rsidRPr="001B7501">
        <w:rPr>
          <w:rFonts w:ascii="Tahoma" w:hAnsi="Tahoma" w:cs="Tahoma"/>
          <w:b/>
          <w:sz w:val="22"/>
          <w:szCs w:val="22"/>
        </w:rPr>
        <w:t>201</w:t>
      </w:r>
      <w:r w:rsidR="00B77D91">
        <w:rPr>
          <w:rFonts w:ascii="Tahoma" w:hAnsi="Tahoma" w:cs="Tahoma"/>
          <w:b/>
          <w:sz w:val="22"/>
          <w:szCs w:val="22"/>
        </w:rPr>
        <w:t>9</w:t>
      </w:r>
      <w:r w:rsidR="00AD0061" w:rsidRPr="001B7501">
        <w:rPr>
          <w:rFonts w:ascii="Tahoma" w:hAnsi="Tahoma" w:cs="Tahoma"/>
          <w:b/>
          <w:sz w:val="22"/>
          <w:szCs w:val="22"/>
        </w:rPr>
        <w:t xml:space="preserve"> à 31/12/</w:t>
      </w:r>
      <w:r w:rsidR="00854D05" w:rsidRPr="001B7501">
        <w:rPr>
          <w:rFonts w:ascii="Tahoma" w:hAnsi="Tahoma" w:cs="Tahoma"/>
          <w:b/>
          <w:sz w:val="22"/>
          <w:szCs w:val="22"/>
        </w:rPr>
        <w:t>201</w:t>
      </w:r>
      <w:r w:rsidR="00B77D91">
        <w:rPr>
          <w:rFonts w:ascii="Tahoma" w:hAnsi="Tahoma" w:cs="Tahoma"/>
          <w:b/>
          <w:sz w:val="22"/>
          <w:szCs w:val="22"/>
        </w:rPr>
        <w:t>9</w:t>
      </w:r>
      <w:r w:rsidR="00AD0061" w:rsidRPr="001B7501">
        <w:rPr>
          <w:rFonts w:ascii="Tahoma" w:hAnsi="Tahoma" w:cs="Tahoma"/>
          <w:b/>
          <w:sz w:val="22"/>
          <w:szCs w:val="22"/>
        </w:rPr>
        <w:t xml:space="preserve"> – 2º Semestre</w:t>
      </w:r>
      <w:r w:rsidR="00AD0061" w:rsidRPr="001B7501">
        <w:rPr>
          <w:rFonts w:ascii="Tahoma" w:hAnsi="Tahoma" w:cs="Tahoma"/>
          <w:sz w:val="22"/>
          <w:szCs w:val="22"/>
        </w:rPr>
        <w:t xml:space="preserve">, protocolado em </w:t>
      </w:r>
      <w:r w:rsidR="00FB69DC" w:rsidRPr="001B7501">
        <w:rPr>
          <w:rFonts w:ascii="Tahoma" w:hAnsi="Tahoma" w:cs="Tahoma"/>
          <w:sz w:val="22"/>
          <w:szCs w:val="22"/>
        </w:rPr>
        <w:t>2</w:t>
      </w:r>
      <w:r w:rsidR="00B77D91">
        <w:rPr>
          <w:rFonts w:ascii="Tahoma" w:hAnsi="Tahoma" w:cs="Tahoma"/>
          <w:sz w:val="22"/>
          <w:szCs w:val="22"/>
        </w:rPr>
        <w:t>2</w:t>
      </w:r>
      <w:r w:rsidR="009D5FE5" w:rsidRPr="001B7501">
        <w:rPr>
          <w:rFonts w:ascii="Tahoma" w:hAnsi="Tahoma" w:cs="Tahoma"/>
          <w:sz w:val="22"/>
          <w:szCs w:val="22"/>
        </w:rPr>
        <w:t xml:space="preserve"> de </w:t>
      </w:r>
      <w:r w:rsidR="00AD0061" w:rsidRPr="001B7501">
        <w:rPr>
          <w:rFonts w:ascii="Tahoma" w:hAnsi="Tahoma" w:cs="Tahoma"/>
          <w:sz w:val="22"/>
          <w:szCs w:val="22"/>
        </w:rPr>
        <w:t xml:space="preserve">janeiro de </w:t>
      </w:r>
      <w:r w:rsidR="00F3318C" w:rsidRPr="001B7501">
        <w:rPr>
          <w:rFonts w:ascii="Tahoma" w:hAnsi="Tahoma" w:cs="Tahoma"/>
          <w:sz w:val="22"/>
          <w:szCs w:val="22"/>
        </w:rPr>
        <w:t>20</w:t>
      </w:r>
      <w:r w:rsidR="00B77D91">
        <w:rPr>
          <w:rFonts w:ascii="Tahoma" w:hAnsi="Tahoma" w:cs="Tahoma"/>
          <w:sz w:val="22"/>
          <w:szCs w:val="22"/>
        </w:rPr>
        <w:t>20</w:t>
      </w:r>
      <w:r w:rsidR="00AD0061" w:rsidRPr="001B7501">
        <w:rPr>
          <w:rFonts w:ascii="Tahoma" w:hAnsi="Tahoma" w:cs="Tahoma"/>
          <w:sz w:val="22"/>
          <w:szCs w:val="22"/>
        </w:rPr>
        <w:t xml:space="preserve"> e </w:t>
      </w:r>
      <w:r w:rsidR="00AD0061" w:rsidRPr="001B7501">
        <w:rPr>
          <w:rFonts w:ascii="Tahoma" w:hAnsi="Tahoma" w:cs="Tahoma"/>
          <w:b/>
          <w:sz w:val="22"/>
          <w:szCs w:val="22"/>
        </w:rPr>
        <w:t>Digitalmente Certificado sob n.º</w:t>
      </w:r>
      <w:r w:rsidR="00F0502D"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327223" w:rsidRPr="001B7501">
        <w:rPr>
          <w:rFonts w:ascii="Tahoma" w:hAnsi="Tahoma" w:cs="Tahoma"/>
          <w:b/>
          <w:sz w:val="22"/>
          <w:szCs w:val="22"/>
        </w:rPr>
        <w:t>51</w:t>
      </w:r>
      <w:r w:rsidR="00B77D91">
        <w:rPr>
          <w:rFonts w:ascii="Tahoma" w:hAnsi="Tahoma" w:cs="Tahoma"/>
          <w:b/>
          <w:sz w:val="22"/>
          <w:szCs w:val="22"/>
        </w:rPr>
        <w:t>904110216241168</w:t>
      </w:r>
      <w:r w:rsidR="00AD0061" w:rsidRPr="001B7501">
        <w:rPr>
          <w:rFonts w:ascii="Tahoma" w:hAnsi="Tahoma" w:cs="Tahoma"/>
          <w:sz w:val="22"/>
          <w:szCs w:val="22"/>
        </w:rPr>
        <w:t>,</w:t>
      </w:r>
      <w:r w:rsidR="005C47A5" w:rsidRPr="001B7501">
        <w:rPr>
          <w:rFonts w:ascii="Tahoma" w:hAnsi="Tahoma" w:cs="Tahoma"/>
          <w:sz w:val="22"/>
          <w:szCs w:val="22"/>
        </w:rPr>
        <w:t xml:space="preserve"> </w:t>
      </w:r>
      <w:r w:rsidR="00AD0061" w:rsidRPr="001B7501">
        <w:rPr>
          <w:rFonts w:ascii="Tahoma" w:hAnsi="Tahoma" w:cs="Tahoma"/>
          <w:sz w:val="22"/>
          <w:szCs w:val="22"/>
        </w:rPr>
        <w:t xml:space="preserve">sendo o SIAPC elaborado </w:t>
      </w:r>
      <w:r w:rsidR="00153292" w:rsidRPr="001B7501">
        <w:rPr>
          <w:rFonts w:ascii="Tahoma" w:hAnsi="Tahoma" w:cs="Tahoma"/>
          <w:sz w:val="22"/>
          <w:szCs w:val="22"/>
        </w:rPr>
        <w:t xml:space="preserve">por Poder individualmente seus </w:t>
      </w:r>
      <w:r w:rsidR="00AD0061" w:rsidRPr="001B7501">
        <w:rPr>
          <w:rFonts w:ascii="Tahoma" w:hAnsi="Tahoma" w:cs="Tahoma"/>
          <w:sz w:val="22"/>
          <w:szCs w:val="22"/>
        </w:rPr>
        <w:t>relatórios. A UCSCI – Unidade Central do Sistema de Controle Interno, por conseguinte adota esta ferramenta informatizada de auditoria como instrumento de controle interno, verificando e analisando as informações constantes a fim de certificar-se da legalidade dos atos e fatos contábeis contidos e consistidos pelo sistema.</w:t>
      </w:r>
    </w:p>
    <w:p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:rsidR="00533F1F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lastRenderedPageBreak/>
        <w:t>3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)</w:t>
      </w:r>
      <w:r w:rsidR="00533F1F" w:rsidRPr="001B7501">
        <w:rPr>
          <w:rFonts w:ascii="Tahoma" w:hAnsi="Tahoma" w:cs="Tahoma"/>
          <w:sz w:val="22"/>
          <w:szCs w:val="22"/>
        </w:rPr>
        <w:t xml:space="preserve"> Em análise da execução do orçamento, verificou-se o </w:t>
      </w:r>
      <w:r w:rsidR="005C47A5" w:rsidRPr="001B7501">
        <w:rPr>
          <w:rFonts w:ascii="Tahoma" w:hAnsi="Tahoma" w:cs="Tahoma"/>
          <w:sz w:val="22"/>
          <w:szCs w:val="22"/>
        </w:rPr>
        <w:t>atingi</w:t>
      </w:r>
      <w:r w:rsidR="00B53BF7" w:rsidRPr="001B7501">
        <w:rPr>
          <w:rFonts w:ascii="Tahoma" w:hAnsi="Tahoma" w:cs="Tahoma"/>
          <w:sz w:val="22"/>
          <w:szCs w:val="22"/>
        </w:rPr>
        <w:t>mento</w:t>
      </w:r>
      <w:r w:rsidR="00533F1F" w:rsidRPr="001B7501">
        <w:rPr>
          <w:rFonts w:ascii="Tahoma" w:hAnsi="Tahoma" w:cs="Tahoma"/>
          <w:sz w:val="22"/>
          <w:szCs w:val="22"/>
        </w:rPr>
        <w:t xml:space="preserve"> das metas estabelecidas na lei de diretrizes orçamentárias.</w:t>
      </w:r>
    </w:p>
    <w:p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:rsidR="004822F2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4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)</w:t>
      </w:r>
      <w:r w:rsidR="00533F1F" w:rsidRPr="001B7501">
        <w:rPr>
          <w:rFonts w:ascii="Tahoma" w:hAnsi="Tahoma" w:cs="Tahoma"/>
          <w:sz w:val="22"/>
          <w:szCs w:val="22"/>
        </w:rPr>
        <w:t xml:space="preserve"> No que respeita ao atendimento dos limites e condições para realização de 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>OPERAÇÕES DE CRÉDITO</w:t>
      </w:r>
      <w:r w:rsidR="00FB69DC" w:rsidRPr="001B7501">
        <w:rPr>
          <w:rFonts w:ascii="Tahoma" w:hAnsi="Tahoma" w:cs="Tahoma"/>
          <w:sz w:val="22"/>
          <w:szCs w:val="22"/>
        </w:rPr>
        <w:t xml:space="preserve">, 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>DÍVIDA CONSOLIDADA LÍQUIDA</w:t>
      </w:r>
      <w:r w:rsidR="00FB69DC" w:rsidRPr="001B7501">
        <w:rPr>
          <w:rFonts w:ascii="Tahoma" w:hAnsi="Tahoma" w:cs="Tahoma"/>
          <w:sz w:val="22"/>
          <w:szCs w:val="22"/>
        </w:rPr>
        <w:t xml:space="preserve"> e 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>GARANTIAS E CONTRA GARANTIAS DE VALORES</w:t>
      </w:r>
      <w:r w:rsidR="004822F2" w:rsidRPr="001B7501">
        <w:rPr>
          <w:rFonts w:ascii="Tahoma" w:hAnsi="Tahoma" w:cs="Tahoma"/>
          <w:sz w:val="22"/>
          <w:szCs w:val="22"/>
        </w:rPr>
        <w:t>,</w:t>
      </w:r>
      <w:r w:rsidR="00533F1F" w:rsidRPr="001B7501">
        <w:rPr>
          <w:rFonts w:ascii="Tahoma" w:hAnsi="Tahoma" w:cs="Tahoma"/>
          <w:sz w:val="22"/>
          <w:szCs w:val="22"/>
        </w:rPr>
        <w:t xml:space="preserve"> </w:t>
      </w:r>
      <w:r w:rsidR="005C47A5" w:rsidRPr="001B7501">
        <w:rPr>
          <w:rFonts w:ascii="Tahoma" w:hAnsi="Tahoma" w:cs="Tahoma"/>
          <w:sz w:val="22"/>
          <w:szCs w:val="22"/>
        </w:rPr>
        <w:t xml:space="preserve">o Município </w:t>
      </w:r>
      <w:r w:rsidR="005D34B3">
        <w:rPr>
          <w:rFonts w:ascii="Tahoma" w:hAnsi="Tahoma" w:cs="Tahoma"/>
          <w:sz w:val="22"/>
          <w:szCs w:val="22"/>
        </w:rPr>
        <w:t>registrou divida consolidada liquida referente a contribuição ao RGPS – debito parcelado no montante de R$ 45.062,04, possui operação de credito contratada através do contrato nº 035/2019, sendo registrado o montante de R$ 364.000,00 a receber para cobertura da despesa executada nessa fonte de recurso 1103 – operação de credito investimento</w:t>
      </w:r>
      <w:r w:rsidR="00FB69DC" w:rsidRPr="001B7501">
        <w:rPr>
          <w:rFonts w:ascii="Tahoma" w:hAnsi="Tahoma" w:cs="Tahoma"/>
          <w:sz w:val="22"/>
          <w:szCs w:val="22"/>
        </w:rPr>
        <w:t xml:space="preserve"> e</w:t>
      </w:r>
      <w:r w:rsidR="00D50280" w:rsidRPr="001B7501">
        <w:rPr>
          <w:rFonts w:ascii="Tahoma" w:hAnsi="Tahoma" w:cs="Tahoma"/>
          <w:sz w:val="22"/>
          <w:szCs w:val="22"/>
        </w:rPr>
        <w:t xml:space="preserve"> </w:t>
      </w:r>
      <w:r w:rsidR="00FB69DC" w:rsidRPr="001B7501">
        <w:rPr>
          <w:rFonts w:ascii="Tahoma" w:hAnsi="Tahoma" w:cs="Tahoma"/>
          <w:sz w:val="22"/>
          <w:szCs w:val="22"/>
        </w:rPr>
        <w:t>n</w:t>
      </w:r>
      <w:r w:rsidR="005D34B3">
        <w:rPr>
          <w:rFonts w:ascii="Tahoma" w:hAnsi="Tahoma" w:cs="Tahoma"/>
          <w:sz w:val="22"/>
          <w:szCs w:val="22"/>
        </w:rPr>
        <w:t>ão</w:t>
      </w:r>
      <w:r w:rsidR="00FB69DC" w:rsidRPr="001B7501">
        <w:rPr>
          <w:rFonts w:ascii="Tahoma" w:hAnsi="Tahoma" w:cs="Tahoma"/>
          <w:sz w:val="22"/>
          <w:szCs w:val="22"/>
        </w:rPr>
        <w:t xml:space="preserve"> </w:t>
      </w:r>
      <w:r w:rsidR="004822F2" w:rsidRPr="001B7501">
        <w:rPr>
          <w:rFonts w:ascii="Tahoma" w:hAnsi="Tahoma" w:cs="Tahoma"/>
          <w:sz w:val="22"/>
          <w:szCs w:val="22"/>
        </w:rPr>
        <w:t xml:space="preserve">houve inscrição de 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 xml:space="preserve">RESTOS A PAGAR COM </w:t>
      </w:r>
      <w:r w:rsidR="001B7501" w:rsidRPr="001B7501">
        <w:rPr>
          <w:rFonts w:ascii="Tahoma" w:hAnsi="Tahoma" w:cs="Tahoma"/>
          <w:b/>
          <w:sz w:val="22"/>
          <w:szCs w:val="22"/>
          <w:u w:val="single"/>
        </w:rPr>
        <w:t>IN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>SUFICIÊNCIA FINANCEIRA</w:t>
      </w:r>
      <w:r w:rsidR="00FB69DC" w:rsidRPr="001B7501">
        <w:rPr>
          <w:rFonts w:ascii="Tahoma" w:hAnsi="Tahoma" w:cs="Tahoma"/>
          <w:sz w:val="22"/>
          <w:szCs w:val="22"/>
        </w:rPr>
        <w:t xml:space="preserve"> </w:t>
      </w:r>
      <w:r w:rsidR="00D50280" w:rsidRPr="001B7501">
        <w:rPr>
          <w:rFonts w:ascii="Tahoma" w:hAnsi="Tahoma" w:cs="Tahoma"/>
          <w:sz w:val="22"/>
          <w:szCs w:val="22"/>
        </w:rPr>
        <w:t xml:space="preserve">no </w:t>
      </w:r>
      <w:r w:rsidR="005C47A5" w:rsidRPr="001B7501">
        <w:rPr>
          <w:rFonts w:ascii="Tahoma" w:hAnsi="Tahoma" w:cs="Tahoma"/>
          <w:sz w:val="22"/>
          <w:szCs w:val="22"/>
        </w:rPr>
        <w:t>exercício</w:t>
      </w:r>
      <w:r w:rsidR="001B7501" w:rsidRPr="001B7501">
        <w:rPr>
          <w:rFonts w:ascii="Tahoma" w:hAnsi="Tahoma" w:cs="Tahoma"/>
          <w:sz w:val="22"/>
          <w:szCs w:val="22"/>
        </w:rPr>
        <w:t xml:space="preserve">, entretanto, quanto a inscrição de </w:t>
      </w:r>
      <w:r w:rsidR="001B7501" w:rsidRPr="001B7501">
        <w:rPr>
          <w:rFonts w:ascii="Tahoma" w:hAnsi="Tahoma" w:cs="Tahoma"/>
          <w:b/>
          <w:sz w:val="22"/>
          <w:szCs w:val="22"/>
          <w:u w:val="single"/>
        </w:rPr>
        <w:t>RESTOS A PAGAR COM SUFICIÊNCIA FINANCEIRA</w:t>
      </w:r>
      <w:r w:rsidR="001B7501" w:rsidRPr="001B7501">
        <w:rPr>
          <w:rFonts w:ascii="Tahoma" w:hAnsi="Tahoma" w:cs="Tahoma"/>
          <w:sz w:val="22"/>
          <w:szCs w:val="22"/>
        </w:rPr>
        <w:t xml:space="preserve"> houve no montante de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R$ </w:t>
      </w:r>
      <w:r w:rsidR="00507598">
        <w:rPr>
          <w:rFonts w:ascii="Tahoma" w:hAnsi="Tahoma" w:cs="Tahoma"/>
          <w:b/>
          <w:sz w:val="22"/>
          <w:szCs w:val="22"/>
        </w:rPr>
        <w:t>815.012,32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(</w:t>
      </w:r>
      <w:r w:rsidR="00507598">
        <w:rPr>
          <w:rFonts w:ascii="Tahoma" w:hAnsi="Tahoma" w:cs="Tahoma"/>
          <w:b/>
          <w:sz w:val="22"/>
          <w:szCs w:val="22"/>
        </w:rPr>
        <w:t>Oito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centos e </w:t>
      </w:r>
      <w:r w:rsidR="00507598">
        <w:rPr>
          <w:rFonts w:ascii="Tahoma" w:hAnsi="Tahoma" w:cs="Tahoma"/>
          <w:b/>
          <w:sz w:val="22"/>
          <w:szCs w:val="22"/>
        </w:rPr>
        <w:t>quinze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mil e </w:t>
      </w:r>
      <w:r w:rsidR="00507598">
        <w:rPr>
          <w:rFonts w:ascii="Tahoma" w:hAnsi="Tahoma" w:cs="Tahoma"/>
          <w:b/>
          <w:sz w:val="22"/>
          <w:szCs w:val="22"/>
        </w:rPr>
        <w:t>doze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reais e </w:t>
      </w:r>
      <w:r w:rsidR="00507598">
        <w:rPr>
          <w:rFonts w:ascii="Tahoma" w:hAnsi="Tahoma" w:cs="Tahoma"/>
          <w:b/>
          <w:sz w:val="22"/>
          <w:szCs w:val="22"/>
        </w:rPr>
        <w:t>trinta e dois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centavos)</w:t>
      </w:r>
      <w:r w:rsidR="001B7501" w:rsidRPr="001B7501">
        <w:rPr>
          <w:rFonts w:ascii="Tahoma" w:hAnsi="Tahoma" w:cs="Tahoma"/>
          <w:sz w:val="22"/>
          <w:szCs w:val="22"/>
        </w:rPr>
        <w:t xml:space="preserve"> e no valor de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R$ </w:t>
      </w:r>
      <w:r w:rsidR="00507598">
        <w:rPr>
          <w:rFonts w:ascii="Tahoma" w:hAnsi="Tahoma" w:cs="Tahoma"/>
          <w:b/>
          <w:sz w:val="22"/>
          <w:szCs w:val="22"/>
        </w:rPr>
        <w:t>52.765,93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(</w:t>
      </w:r>
      <w:r w:rsidR="00507598">
        <w:rPr>
          <w:rFonts w:ascii="Tahoma" w:hAnsi="Tahoma" w:cs="Tahoma"/>
          <w:b/>
          <w:sz w:val="22"/>
          <w:szCs w:val="22"/>
        </w:rPr>
        <w:t xml:space="preserve">Cinquenta e dois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mil </w:t>
      </w:r>
      <w:r w:rsidR="00507598">
        <w:rPr>
          <w:rFonts w:ascii="Tahoma" w:hAnsi="Tahoma" w:cs="Tahoma"/>
          <w:b/>
          <w:sz w:val="22"/>
          <w:szCs w:val="22"/>
        </w:rPr>
        <w:t>e sete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centos e </w:t>
      </w:r>
      <w:r w:rsidR="00507598">
        <w:rPr>
          <w:rFonts w:ascii="Tahoma" w:hAnsi="Tahoma" w:cs="Tahoma"/>
          <w:b/>
          <w:sz w:val="22"/>
          <w:szCs w:val="22"/>
        </w:rPr>
        <w:t>sessenta e cinco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reais e </w:t>
      </w:r>
      <w:r w:rsidR="00507598">
        <w:rPr>
          <w:rFonts w:ascii="Tahoma" w:hAnsi="Tahoma" w:cs="Tahoma"/>
          <w:b/>
          <w:sz w:val="22"/>
          <w:szCs w:val="22"/>
        </w:rPr>
        <w:t xml:space="preserve">noventa e </w:t>
      </w:r>
      <w:r w:rsidR="001B7501" w:rsidRPr="001B7501">
        <w:rPr>
          <w:rFonts w:ascii="Tahoma" w:hAnsi="Tahoma" w:cs="Tahoma"/>
          <w:b/>
          <w:sz w:val="22"/>
          <w:szCs w:val="22"/>
        </w:rPr>
        <w:t>três centavos)</w:t>
      </w:r>
      <w:r w:rsidR="001B7501" w:rsidRPr="001B7501">
        <w:rPr>
          <w:rFonts w:ascii="Tahoma" w:hAnsi="Tahoma" w:cs="Tahoma"/>
          <w:sz w:val="22"/>
          <w:szCs w:val="22"/>
        </w:rPr>
        <w:t xml:space="preserve"> em processados</w:t>
      </w:r>
      <w:r w:rsidR="00507598">
        <w:rPr>
          <w:rFonts w:ascii="Tahoma" w:hAnsi="Tahoma" w:cs="Tahoma"/>
          <w:sz w:val="22"/>
          <w:szCs w:val="22"/>
        </w:rPr>
        <w:t xml:space="preserve"> do exercício e exercício anterior</w:t>
      </w:r>
      <w:r w:rsidR="001B7501" w:rsidRPr="001B7501">
        <w:rPr>
          <w:rFonts w:ascii="Tahoma" w:hAnsi="Tahoma" w:cs="Tahoma"/>
          <w:sz w:val="22"/>
          <w:szCs w:val="22"/>
        </w:rPr>
        <w:t xml:space="preserve"> e no valor de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R$ </w:t>
      </w:r>
      <w:r w:rsidR="00507598">
        <w:rPr>
          <w:rFonts w:ascii="Tahoma" w:hAnsi="Tahoma" w:cs="Tahoma"/>
          <w:b/>
          <w:sz w:val="22"/>
          <w:szCs w:val="22"/>
        </w:rPr>
        <w:t>292.230,01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(</w:t>
      </w:r>
      <w:r w:rsidR="00507598">
        <w:rPr>
          <w:rFonts w:ascii="Tahoma" w:hAnsi="Tahoma" w:cs="Tahoma"/>
          <w:b/>
          <w:sz w:val="22"/>
          <w:szCs w:val="22"/>
        </w:rPr>
        <w:t>Duzentos e noventa e dois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mil </w:t>
      </w:r>
      <w:r w:rsidR="00507598">
        <w:rPr>
          <w:rFonts w:ascii="Tahoma" w:hAnsi="Tahoma" w:cs="Tahoma"/>
          <w:b/>
          <w:sz w:val="22"/>
          <w:szCs w:val="22"/>
        </w:rPr>
        <w:t xml:space="preserve"> e duzentos e trinta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reais e </w:t>
      </w:r>
      <w:r w:rsidR="00507598">
        <w:rPr>
          <w:rFonts w:ascii="Tahoma" w:hAnsi="Tahoma" w:cs="Tahoma"/>
          <w:b/>
          <w:sz w:val="22"/>
          <w:szCs w:val="22"/>
        </w:rPr>
        <w:t>um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centavos)</w:t>
      </w:r>
      <w:r w:rsidR="00106325">
        <w:rPr>
          <w:rFonts w:ascii="Tahoma" w:hAnsi="Tahoma" w:cs="Tahoma"/>
          <w:b/>
          <w:sz w:val="22"/>
          <w:szCs w:val="22"/>
        </w:rPr>
        <w:t xml:space="preserve"> </w:t>
      </w:r>
      <w:r w:rsidR="00106325" w:rsidRPr="00106325">
        <w:rPr>
          <w:rFonts w:ascii="Tahoma" w:hAnsi="Tahoma" w:cs="Tahoma"/>
          <w:sz w:val="22"/>
          <w:szCs w:val="22"/>
        </w:rPr>
        <w:t xml:space="preserve">e no valor de </w:t>
      </w:r>
      <w:r w:rsidR="00106325">
        <w:rPr>
          <w:rFonts w:ascii="Tahoma" w:hAnsi="Tahoma" w:cs="Tahoma"/>
          <w:b/>
          <w:sz w:val="22"/>
          <w:szCs w:val="22"/>
        </w:rPr>
        <w:t>R$ 139.796,75 (Cento e trinta e nove mil e setecentos e noventa e seis reais e setenta e cinco centavos)</w:t>
      </w:r>
      <w:r w:rsidR="001B7501" w:rsidRPr="001B7501">
        <w:rPr>
          <w:rFonts w:ascii="Tahoma" w:hAnsi="Tahoma" w:cs="Tahoma"/>
          <w:sz w:val="22"/>
          <w:szCs w:val="22"/>
        </w:rPr>
        <w:t xml:space="preserve"> em não processados</w:t>
      </w:r>
      <w:r w:rsidR="00106325">
        <w:rPr>
          <w:rFonts w:ascii="Tahoma" w:hAnsi="Tahoma" w:cs="Tahoma"/>
          <w:sz w:val="22"/>
          <w:szCs w:val="22"/>
        </w:rPr>
        <w:t xml:space="preserve"> do exercício e de exercício anterior</w:t>
      </w:r>
      <w:r w:rsidR="001B7501" w:rsidRPr="001B7501">
        <w:rPr>
          <w:rFonts w:ascii="Tahoma" w:hAnsi="Tahoma" w:cs="Tahoma"/>
          <w:sz w:val="22"/>
          <w:szCs w:val="22"/>
        </w:rPr>
        <w:t>.</w:t>
      </w:r>
    </w:p>
    <w:p w:rsidR="00153292" w:rsidRPr="001B7501" w:rsidRDefault="00F0502D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 </w:t>
      </w:r>
    </w:p>
    <w:p w:rsidR="00A94BDA" w:rsidRDefault="00125CA8" w:rsidP="001B7501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5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)</w:t>
      </w:r>
      <w:r w:rsidR="00533F1F" w:rsidRPr="001B7501">
        <w:rPr>
          <w:rFonts w:ascii="Tahoma" w:hAnsi="Tahoma" w:cs="Tahoma"/>
          <w:sz w:val="22"/>
          <w:szCs w:val="22"/>
        </w:rPr>
        <w:t xml:space="preserve"> Tocante à despesa total com pessoal, de que tratam os </w:t>
      </w:r>
      <w:proofErr w:type="spellStart"/>
      <w:r w:rsidR="00533F1F" w:rsidRPr="001B7501">
        <w:rPr>
          <w:rFonts w:ascii="Tahoma" w:hAnsi="Tahoma" w:cs="Tahoma"/>
          <w:sz w:val="22"/>
          <w:szCs w:val="22"/>
        </w:rPr>
        <w:t>art</w:t>
      </w:r>
      <w:proofErr w:type="spellEnd"/>
      <w:r w:rsidR="0098793D" w:rsidRPr="001B7501">
        <w:rPr>
          <w:rFonts w:ascii="Tahoma" w:hAnsi="Tahoma" w:cs="Tahoma"/>
          <w:sz w:val="22"/>
          <w:szCs w:val="22"/>
        </w:rPr>
        <w:t>(</w:t>
      </w:r>
      <w:r w:rsidR="00533F1F" w:rsidRPr="001B7501">
        <w:rPr>
          <w:rFonts w:ascii="Tahoma" w:hAnsi="Tahoma" w:cs="Tahoma"/>
          <w:sz w:val="22"/>
          <w:szCs w:val="22"/>
        </w:rPr>
        <w:t>s</w:t>
      </w:r>
      <w:r w:rsidR="0098793D" w:rsidRPr="001B7501">
        <w:rPr>
          <w:rFonts w:ascii="Tahoma" w:hAnsi="Tahoma" w:cs="Tahoma"/>
          <w:sz w:val="22"/>
          <w:szCs w:val="22"/>
        </w:rPr>
        <w:t>)</w:t>
      </w:r>
      <w:r w:rsidR="00533F1F" w:rsidRPr="001B7501">
        <w:rPr>
          <w:rFonts w:ascii="Tahoma" w:hAnsi="Tahoma" w:cs="Tahoma"/>
          <w:sz w:val="22"/>
          <w:szCs w:val="22"/>
        </w:rPr>
        <w:t>. 18 e 23 da Lei Complementar n</w:t>
      </w:r>
      <w:r w:rsidR="00BA0D64" w:rsidRPr="001B7501">
        <w:rPr>
          <w:rFonts w:ascii="Tahoma" w:hAnsi="Tahoma" w:cs="Tahoma"/>
          <w:sz w:val="22"/>
          <w:szCs w:val="22"/>
        </w:rPr>
        <w:t>.</w:t>
      </w:r>
      <w:r w:rsidR="00533F1F" w:rsidRPr="001B7501">
        <w:rPr>
          <w:rFonts w:ascii="Tahoma" w:hAnsi="Tahoma" w:cs="Tahoma"/>
          <w:sz w:val="22"/>
          <w:szCs w:val="22"/>
        </w:rPr>
        <w:t xml:space="preserve">º 101/2000, manteve-se, </w:t>
      </w:r>
      <w:r w:rsidR="00B77D91">
        <w:rPr>
          <w:rFonts w:ascii="Tahoma" w:hAnsi="Tahoma" w:cs="Tahoma"/>
          <w:sz w:val="22"/>
          <w:szCs w:val="22"/>
        </w:rPr>
        <w:t>no encerramento d</w:t>
      </w:r>
      <w:r w:rsidR="00533F1F" w:rsidRPr="001B7501">
        <w:rPr>
          <w:rFonts w:ascii="Tahoma" w:hAnsi="Tahoma" w:cs="Tahoma"/>
          <w:sz w:val="22"/>
          <w:szCs w:val="22"/>
        </w:rPr>
        <w:t xml:space="preserve">o exercício, </w:t>
      </w:r>
      <w:r w:rsidR="00BC223B" w:rsidRPr="001B7501">
        <w:rPr>
          <w:rFonts w:ascii="Tahoma" w:hAnsi="Tahoma" w:cs="Tahoma"/>
          <w:b/>
          <w:sz w:val="22"/>
          <w:szCs w:val="22"/>
        </w:rPr>
        <w:t>DENTRO DO LIMITE LEGAL</w:t>
      </w:r>
      <w:r w:rsidR="00BC223B" w:rsidRPr="001B7501">
        <w:rPr>
          <w:rFonts w:ascii="Tahoma" w:hAnsi="Tahoma" w:cs="Tahoma"/>
          <w:sz w:val="22"/>
          <w:szCs w:val="22"/>
        </w:rPr>
        <w:t>.</w:t>
      </w:r>
    </w:p>
    <w:p w:rsidR="00A33BFE" w:rsidRPr="001B7501" w:rsidRDefault="00A33BFE" w:rsidP="001B7501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:rsidR="00011511" w:rsidRPr="001B7501" w:rsidRDefault="00125CA8" w:rsidP="00125CA8">
      <w:pPr>
        <w:pStyle w:val="Cabealho"/>
        <w:tabs>
          <w:tab w:val="clear" w:pos="4419"/>
          <w:tab w:val="clear" w:pos="8838"/>
        </w:tabs>
        <w:ind w:left="-567"/>
        <w:jc w:val="both"/>
        <w:rPr>
          <w:rFonts w:ascii="Tahoma" w:hAnsi="Tahoma" w:cs="Tahoma"/>
          <w:b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5</w:t>
      </w:r>
      <w:r w:rsidR="004F07E0" w:rsidRPr="001B7501">
        <w:rPr>
          <w:rFonts w:ascii="Tahoma" w:hAnsi="Tahoma" w:cs="Tahoma"/>
          <w:b/>
          <w:sz w:val="22"/>
          <w:szCs w:val="22"/>
        </w:rPr>
        <w:t>.1</w:t>
      </w:r>
      <w:r w:rsidRPr="001B7501">
        <w:rPr>
          <w:rFonts w:ascii="Tahoma" w:hAnsi="Tahoma" w:cs="Tahoma"/>
          <w:b/>
          <w:sz w:val="22"/>
          <w:szCs w:val="22"/>
        </w:rPr>
        <w:t>)</w:t>
      </w:r>
      <w:proofErr w:type="gramEnd"/>
      <w:r w:rsidR="004F07E0"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011511" w:rsidRPr="001B7501">
        <w:rPr>
          <w:rFonts w:ascii="Tahoma" w:hAnsi="Tahoma" w:cs="Tahoma"/>
          <w:b/>
          <w:sz w:val="22"/>
          <w:szCs w:val="22"/>
        </w:rPr>
        <w:t>DEMONSTRATIVO DA RECEITA CORRENTE LÍQUIDA</w:t>
      </w:r>
    </w:p>
    <w:p w:rsidR="00011511" w:rsidRPr="001B7501" w:rsidRDefault="00011511" w:rsidP="00125CA8">
      <w:pPr>
        <w:pStyle w:val="Cabealho"/>
        <w:tabs>
          <w:tab w:val="clear" w:pos="4419"/>
          <w:tab w:val="clear" w:pos="8838"/>
        </w:tabs>
        <w:ind w:left="-567"/>
        <w:jc w:val="both"/>
        <w:rPr>
          <w:rFonts w:ascii="Tahoma" w:hAnsi="Tahoma" w:cs="Tahoma"/>
          <w:b/>
          <w:sz w:val="22"/>
          <w:szCs w:val="22"/>
        </w:rPr>
      </w:pPr>
      <w:r w:rsidRPr="001B7501">
        <w:rPr>
          <w:rFonts w:ascii="Tahoma" w:hAnsi="Tahoma" w:cs="Tahoma"/>
          <w:b/>
          <w:sz w:val="22"/>
          <w:szCs w:val="22"/>
        </w:rPr>
        <w:t>LRF – LCF n</w:t>
      </w:r>
      <w:r w:rsidR="00BA0D64" w:rsidRPr="001B7501">
        <w:rPr>
          <w:rFonts w:ascii="Tahoma" w:hAnsi="Tahoma" w:cs="Tahoma"/>
          <w:b/>
          <w:sz w:val="22"/>
          <w:szCs w:val="22"/>
        </w:rPr>
        <w:t>.</w:t>
      </w:r>
      <w:r w:rsidRPr="001B7501">
        <w:rPr>
          <w:rFonts w:ascii="Tahoma" w:hAnsi="Tahoma" w:cs="Tahoma"/>
          <w:b/>
          <w:sz w:val="22"/>
          <w:szCs w:val="22"/>
        </w:rPr>
        <w:t xml:space="preserve">º 101/2000 – Art.53, Inciso </w:t>
      </w:r>
      <w:proofErr w:type="gramStart"/>
      <w:r w:rsidRPr="001B7501">
        <w:rPr>
          <w:rFonts w:ascii="Tahoma" w:hAnsi="Tahoma" w:cs="Tahoma"/>
          <w:b/>
          <w:sz w:val="22"/>
          <w:szCs w:val="22"/>
        </w:rPr>
        <w:t>I</w:t>
      </w:r>
      <w:proofErr w:type="gramEnd"/>
    </w:p>
    <w:tbl>
      <w:tblPr>
        <w:tblW w:w="10632" w:type="dxa"/>
        <w:tblInd w:w="-45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7797"/>
        <w:gridCol w:w="2835"/>
      </w:tblGrid>
      <w:tr w:rsidR="00011511" w:rsidRPr="001B7501">
        <w:tc>
          <w:tcPr>
            <w:tcW w:w="7797" w:type="dxa"/>
            <w:shd w:val="clear" w:color="auto" w:fill="B3B3B3"/>
          </w:tcPr>
          <w:p w:rsidR="00011511" w:rsidRPr="001B7501" w:rsidRDefault="00011511" w:rsidP="003433DE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Receita Corrente Líquida – RCL</w:t>
            </w:r>
          </w:p>
        </w:tc>
        <w:tc>
          <w:tcPr>
            <w:tcW w:w="2835" w:type="dxa"/>
            <w:shd w:val="clear" w:color="auto" w:fill="B3B3B3"/>
          </w:tcPr>
          <w:p w:rsidR="00011511" w:rsidRPr="001B7501" w:rsidRDefault="00011511" w:rsidP="003433DE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Valor R$</w:t>
            </w:r>
          </w:p>
        </w:tc>
      </w:tr>
      <w:tr w:rsidR="00011511" w:rsidRPr="001B7501">
        <w:tc>
          <w:tcPr>
            <w:tcW w:w="7797" w:type="dxa"/>
            <w:shd w:val="clear" w:color="auto" w:fill="auto"/>
          </w:tcPr>
          <w:p w:rsidR="00011511" w:rsidRPr="001B7501" w:rsidRDefault="00011511" w:rsidP="003433DE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Total da Receita Corrente Líquida – Últimos doze meses</w:t>
            </w:r>
          </w:p>
        </w:tc>
        <w:tc>
          <w:tcPr>
            <w:tcW w:w="2835" w:type="dxa"/>
            <w:shd w:val="clear" w:color="auto" w:fill="auto"/>
          </w:tcPr>
          <w:p w:rsidR="00011511" w:rsidRPr="001B7501" w:rsidRDefault="001B7501" w:rsidP="00507598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1</w:t>
            </w:r>
            <w:r w:rsidR="00507598">
              <w:rPr>
                <w:rFonts w:ascii="Tahoma" w:hAnsi="Tahoma" w:cs="Tahoma"/>
                <w:b/>
                <w:sz w:val="22"/>
                <w:szCs w:val="22"/>
              </w:rPr>
              <w:t>5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507598">
              <w:rPr>
                <w:rFonts w:ascii="Tahoma" w:hAnsi="Tahoma" w:cs="Tahoma"/>
                <w:b/>
                <w:sz w:val="22"/>
                <w:szCs w:val="22"/>
              </w:rPr>
              <w:t>701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507598">
              <w:rPr>
                <w:rFonts w:ascii="Tahoma" w:hAnsi="Tahoma" w:cs="Tahoma"/>
                <w:b/>
                <w:sz w:val="22"/>
                <w:szCs w:val="22"/>
              </w:rPr>
              <w:t>550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,</w:t>
            </w:r>
            <w:r w:rsidR="00507598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7</w:t>
            </w:r>
          </w:p>
        </w:tc>
      </w:tr>
    </w:tbl>
    <w:p w:rsidR="00011511" w:rsidRPr="001B7501" w:rsidRDefault="00011511" w:rsidP="00125CA8">
      <w:pPr>
        <w:pStyle w:val="Cabealho"/>
        <w:tabs>
          <w:tab w:val="clear" w:pos="4419"/>
          <w:tab w:val="clear" w:pos="8838"/>
        </w:tabs>
        <w:jc w:val="both"/>
        <w:rPr>
          <w:rFonts w:ascii="Tahoma" w:hAnsi="Tahoma" w:cs="Tahoma"/>
          <w:sz w:val="22"/>
          <w:szCs w:val="22"/>
        </w:rPr>
      </w:pPr>
    </w:p>
    <w:p w:rsidR="00011511" w:rsidRPr="001B7501" w:rsidRDefault="00AD0061" w:rsidP="00AD0061">
      <w:pPr>
        <w:pStyle w:val="Cabealho"/>
        <w:tabs>
          <w:tab w:val="clear" w:pos="4419"/>
          <w:tab w:val="clear" w:pos="8838"/>
        </w:tabs>
        <w:ind w:left="-567"/>
        <w:jc w:val="both"/>
        <w:rPr>
          <w:rFonts w:ascii="Tahoma" w:hAnsi="Tahoma" w:cs="Tahoma"/>
          <w:b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5</w:t>
      </w:r>
      <w:r w:rsidR="004F07E0" w:rsidRPr="001B7501">
        <w:rPr>
          <w:rFonts w:ascii="Tahoma" w:hAnsi="Tahoma" w:cs="Tahoma"/>
          <w:b/>
          <w:sz w:val="22"/>
          <w:szCs w:val="22"/>
        </w:rPr>
        <w:t>.2</w:t>
      </w:r>
      <w:r w:rsidRPr="001B7501">
        <w:rPr>
          <w:rFonts w:ascii="Tahoma" w:hAnsi="Tahoma" w:cs="Tahoma"/>
          <w:b/>
          <w:sz w:val="22"/>
          <w:szCs w:val="22"/>
        </w:rPr>
        <w:t>)</w:t>
      </w:r>
      <w:proofErr w:type="gramEnd"/>
      <w:r w:rsidR="004F07E0"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011511" w:rsidRPr="001B7501">
        <w:rPr>
          <w:rFonts w:ascii="Tahoma" w:hAnsi="Tahoma" w:cs="Tahoma"/>
          <w:b/>
          <w:sz w:val="22"/>
          <w:szCs w:val="22"/>
        </w:rPr>
        <w:t>DEMONSTRATIVO DA DESPESA COM PESSOAL</w:t>
      </w:r>
      <w:r w:rsidR="00597D12" w:rsidRPr="001B7501">
        <w:rPr>
          <w:rFonts w:ascii="Tahoma" w:hAnsi="Tahoma" w:cs="Tahoma"/>
          <w:b/>
          <w:sz w:val="22"/>
          <w:szCs w:val="22"/>
        </w:rPr>
        <w:t xml:space="preserve"> – PODER EXECUTIVO</w:t>
      </w:r>
    </w:p>
    <w:p w:rsidR="00011511" w:rsidRPr="001B7501" w:rsidRDefault="00011511" w:rsidP="00AD0061">
      <w:pPr>
        <w:pStyle w:val="Cabealho"/>
        <w:tabs>
          <w:tab w:val="clear" w:pos="4419"/>
          <w:tab w:val="clear" w:pos="8838"/>
        </w:tabs>
        <w:ind w:left="-567"/>
        <w:jc w:val="both"/>
        <w:rPr>
          <w:rFonts w:ascii="Tahoma" w:hAnsi="Tahoma" w:cs="Tahoma"/>
          <w:b/>
          <w:sz w:val="22"/>
          <w:szCs w:val="22"/>
        </w:rPr>
      </w:pPr>
      <w:r w:rsidRPr="001B7501">
        <w:rPr>
          <w:rFonts w:ascii="Tahoma" w:hAnsi="Tahoma" w:cs="Tahoma"/>
          <w:b/>
          <w:sz w:val="22"/>
          <w:szCs w:val="22"/>
        </w:rPr>
        <w:t>LRF – LCF n</w:t>
      </w:r>
      <w:r w:rsidR="00BA0D64" w:rsidRPr="001B7501">
        <w:rPr>
          <w:rFonts w:ascii="Tahoma" w:hAnsi="Tahoma" w:cs="Tahoma"/>
          <w:b/>
          <w:sz w:val="22"/>
          <w:szCs w:val="22"/>
        </w:rPr>
        <w:t>.</w:t>
      </w:r>
      <w:r w:rsidRPr="001B7501">
        <w:rPr>
          <w:rFonts w:ascii="Tahoma" w:hAnsi="Tahoma" w:cs="Tahoma"/>
          <w:b/>
          <w:sz w:val="22"/>
          <w:szCs w:val="22"/>
        </w:rPr>
        <w:t>º 101/2000 – Art.</w:t>
      </w:r>
      <w:r w:rsidR="00CD464F" w:rsidRPr="001B7501">
        <w:rPr>
          <w:rFonts w:ascii="Tahoma" w:hAnsi="Tahoma" w:cs="Tahoma"/>
          <w:b/>
          <w:sz w:val="22"/>
          <w:szCs w:val="22"/>
        </w:rPr>
        <w:t xml:space="preserve"> </w:t>
      </w:r>
      <w:r w:rsidRPr="001B7501">
        <w:rPr>
          <w:rFonts w:ascii="Tahoma" w:hAnsi="Tahoma" w:cs="Tahoma"/>
          <w:b/>
          <w:sz w:val="22"/>
          <w:szCs w:val="22"/>
        </w:rPr>
        <w:t>54 e 55, Inciso I,</w:t>
      </w:r>
      <w:proofErr w:type="gramStart"/>
      <w:r w:rsidR="00CD464F" w:rsidRPr="001B7501">
        <w:rPr>
          <w:rFonts w:ascii="Tahoma" w:hAnsi="Tahoma" w:cs="Tahoma"/>
          <w:b/>
          <w:sz w:val="22"/>
          <w:szCs w:val="22"/>
        </w:rPr>
        <w:t xml:space="preserve"> </w:t>
      </w:r>
      <w:r w:rsidRPr="001B7501">
        <w:rPr>
          <w:rFonts w:ascii="Tahoma" w:hAnsi="Tahoma" w:cs="Tahoma"/>
          <w:b/>
          <w:sz w:val="22"/>
          <w:szCs w:val="22"/>
        </w:rPr>
        <w:t xml:space="preserve"> 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Alínea “a”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  <w:gridCol w:w="1985"/>
        <w:gridCol w:w="1701"/>
      </w:tblGrid>
      <w:tr w:rsidR="00011511" w:rsidRPr="001B7501">
        <w:tc>
          <w:tcPr>
            <w:tcW w:w="69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Despesa com Pessoal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Valor R$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% S/ RCL</w:t>
            </w:r>
          </w:p>
        </w:tc>
      </w:tr>
      <w:tr w:rsidR="00011511" w:rsidRPr="001B7501">
        <w:tc>
          <w:tcPr>
            <w:tcW w:w="69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Total da Despesa Líquida – Últimos 12 meses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1B7501" w:rsidRDefault="001B7501" w:rsidP="00507598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7.</w:t>
            </w:r>
            <w:r w:rsidR="00507598">
              <w:rPr>
                <w:rFonts w:ascii="Tahoma" w:hAnsi="Tahoma" w:cs="Tahoma"/>
                <w:b/>
                <w:sz w:val="22"/>
                <w:szCs w:val="22"/>
              </w:rPr>
              <w:t>472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507598">
              <w:rPr>
                <w:rFonts w:ascii="Tahoma" w:hAnsi="Tahoma" w:cs="Tahoma"/>
                <w:b/>
                <w:sz w:val="22"/>
                <w:szCs w:val="22"/>
              </w:rPr>
              <w:t>335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,</w:t>
            </w:r>
            <w:r w:rsidR="00507598">
              <w:rPr>
                <w:rFonts w:ascii="Tahoma" w:hAnsi="Tahoma" w:cs="Tahoma"/>
                <w:b/>
                <w:sz w:val="22"/>
                <w:szCs w:val="22"/>
              </w:rPr>
              <w:t>93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1B7501" w:rsidRDefault="00507598" w:rsidP="00507598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/>
                <w:b/>
                <w:sz w:val="22"/>
                <w:szCs w:val="22"/>
              </w:rPr>
              <w:t>47</w:t>
            </w:r>
            <w:r w:rsidR="001B7501" w:rsidRPr="001B7501">
              <w:rPr>
                <w:rFonts w:ascii="Tahoma" w:hAnsi="Tahoma"/>
                <w:b/>
                <w:sz w:val="22"/>
                <w:szCs w:val="22"/>
              </w:rPr>
              <w:t>,</w:t>
            </w:r>
            <w:r>
              <w:rPr>
                <w:rFonts w:ascii="Tahoma" w:hAnsi="Tahoma"/>
                <w:b/>
                <w:sz w:val="22"/>
                <w:szCs w:val="22"/>
              </w:rPr>
              <w:t>59</w:t>
            </w:r>
            <w:r w:rsidR="00304A66" w:rsidRPr="001B7501">
              <w:rPr>
                <w:rFonts w:ascii="Tahoma" w:hAnsi="Tahoma" w:cs="Tahoma"/>
                <w:b/>
                <w:sz w:val="22"/>
                <w:szCs w:val="22"/>
              </w:rPr>
              <w:t>%</w:t>
            </w:r>
          </w:p>
        </w:tc>
      </w:tr>
      <w:tr w:rsidR="00011511" w:rsidRPr="001B7501"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Limites Legais da Despesa com Pessoal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% S/ RCL</w:t>
            </w:r>
          </w:p>
        </w:tc>
      </w:tr>
      <w:tr w:rsidR="00011511" w:rsidRPr="001B7501"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507598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07598">
              <w:rPr>
                <w:rFonts w:ascii="Tahoma" w:hAnsi="Tahoma" w:cs="Tahoma"/>
                <w:sz w:val="22"/>
                <w:szCs w:val="22"/>
              </w:rPr>
              <w:t xml:space="preserve">Limite para Emissão de Alerta – Inciso II, do §1º Art.59 da </w:t>
            </w:r>
            <w:proofErr w:type="gramStart"/>
            <w:r w:rsidRPr="00507598">
              <w:rPr>
                <w:rFonts w:ascii="Tahoma" w:hAnsi="Tahoma" w:cs="Tahoma"/>
                <w:sz w:val="22"/>
                <w:szCs w:val="22"/>
              </w:rPr>
              <w:t>LRF</w:t>
            </w:r>
            <w:proofErr w:type="gramEnd"/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507598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507598">
              <w:rPr>
                <w:rFonts w:ascii="Tahoma" w:hAnsi="Tahoma" w:cs="Tahoma"/>
                <w:sz w:val="22"/>
                <w:szCs w:val="22"/>
              </w:rPr>
              <w:t>48,60%</w:t>
            </w:r>
          </w:p>
        </w:tc>
      </w:tr>
      <w:tr w:rsidR="00011511" w:rsidRPr="001B7501"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Limite Prudencial – Parágrafo Único do Art.22 da LRF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51,30%</w:t>
            </w:r>
          </w:p>
        </w:tc>
      </w:tr>
      <w:tr w:rsidR="00011511" w:rsidRPr="001B7501"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 xml:space="preserve">Limite Legal – Art.20, Inciso III, Alínea </w:t>
            </w:r>
            <w:proofErr w:type="gramStart"/>
            <w:r w:rsidRPr="001B7501">
              <w:rPr>
                <w:rFonts w:ascii="Tahoma" w:hAnsi="Tahoma" w:cs="Tahoma"/>
                <w:sz w:val="22"/>
                <w:szCs w:val="22"/>
              </w:rPr>
              <w:t>“b”</w:t>
            </w:r>
            <w:proofErr w:type="gramEnd"/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54%</w:t>
            </w:r>
          </w:p>
        </w:tc>
      </w:tr>
    </w:tbl>
    <w:p w:rsidR="001B7501" w:rsidRPr="001B7501" w:rsidRDefault="001B7501" w:rsidP="001B7501">
      <w:pPr>
        <w:ind w:right="-194"/>
        <w:jc w:val="both"/>
        <w:rPr>
          <w:rFonts w:ascii="Tahoma" w:hAnsi="Tahoma" w:cs="Tahoma"/>
          <w:sz w:val="22"/>
          <w:szCs w:val="22"/>
        </w:rPr>
      </w:pPr>
    </w:p>
    <w:p w:rsidR="001B7501" w:rsidRPr="001B7501" w:rsidRDefault="001B7501" w:rsidP="00125CA8">
      <w:pPr>
        <w:ind w:right="-194"/>
        <w:jc w:val="both"/>
        <w:rPr>
          <w:rFonts w:ascii="Tahoma" w:hAnsi="Tahoma" w:cs="Tahoma"/>
          <w:sz w:val="22"/>
          <w:szCs w:val="22"/>
        </w:rPr>
      </w:pPr>
    </w:p>
    <w:p w:rsidR="00597D12" w:rsidRPr="001B7501" w:rsidRDefault="00153292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6</w:t>
      </w:r>
      <w:proofErr w:type="gramEnd"/>
      <w:r w:rsidR="00494716" w:rsidRPr="001B7501">
        <w:rPr>
          <w:rFonts w:ascii="Tahoma" w:hAnsi="Tahoma" w:cs="Tahoma"/>
          <w:b/>
          <w:sz w:val="22"/>
          <w:szCs w:val="22"/>
        </w:rPr>
        <w:t>) </w:t>
      </w:r>
      <w:r w:rsidR="00533F1F" w:rsidRPr="001B7501">
        <w:rPr>
          <w:rFonts w:ascii="Tahoma" w:hAnsi="Tahoma" w:cs="Tahoma"/>
          <w:sz w:val="22"/>
          <w:szCs w:val="22"/>
        </w:rPr>
        <w:t>Em análise mais detalhada das operações financeiras e orçamentárias realizadas pelo Setor de Contabilidade</w:t>
      </w:r>
      <w:r w:rsidR="009462E5" w:rsidRPr="001B7501">
        <w:rPr>
          <w:rFonts w:ascii="Tahoma" w:hAnsi="Tahoma" w:cs="Tahoma"/>
          <w:sz w:val="22"/>
          <w:szCs w:val="22"/>
        </w:rPr>
        <w:t>,</w:t>
      </w:r>
      <w:r w:rsidR="00533F1F" w:rsidRPr="001B7501">
        <w:rPr>
          <w:rFonts w:ascii="Tahoma" w:hAnsi="Tahoma" w:cs="Tahoma"/>
          <w:sz w:val="22"/>
          <w:szCs w:val="22"/>
        </w:rPr>
        <w:t xml:space="preserve"> observamos em relação ao disposto no Capítulo II, do Título IX da Lei Federal n</w:t>
      </w:r>
      <w:r w:rsidR="00BA0D64" w:rsidRPr="001B7501">
        <w:rPr>
          <w:rFonts w:ascii="Tahoma" w:hAnsi="Tahoma" w:cs="Tahoma"/>
          <w:sz w:val="22"/>
          <w:szCs w:val="22"/>
        </w:rPr>
        <w:t>.</w:t>
      </w:r>
      <w:r w:rsidR="00533F1F" w:rsidRPr="001B7501">
        <w:rPr>
          <w:rFonts w:ascii="Tahoma" w:hAnsi="Tahoma" w:cs="Tahoma"/>
          <w:sz w:val="22"/>
          <w:szCs w:val="22"/>
        </w:rPr>
        <w:t>º 4.320/64, que foram escrituradas em conformidade com as normas aí previstas e com observância dos princípios fundamentais de contabilidade, aplicáveis à espécie, pois:</w:t>
      </w:r>
    </w:p>
    <w:p w:rsidR="00AD0061" w:rsidRPr="001B7501" w:rsidRDefault="00AD0061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:rsidR="00AD0061" w:rsidRPr="001B750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A despesa orçamentária conteve-se no limite dos créditos votados e em nenhum momento, durante a execução, excedeu o montante autorizado.</w:t>
      </w:r>
    </w:p>
    <w:p w:rsidR="00AD0061" w:rsidRPr="001B750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Os gastos efetuados guardaram conformidade com a classificação funcional-programática da Lei Federal n</w:t>
      </w:r>
      <w:r w:rsidR="00BA0D64" w:rsidRPr="001B7501">
        <w:rPr>
          <w:rFonts w:ascii="Tahoma" w:hAnsi="Tahoma" w:cs="Tahoma"/>
          <w:sz w:val="22"/>
          <w:szCs w:val="22"/>
        </w:rPr>
        <w:t>.</w:t>
      </w:r>
      <w:r w:rsidRPr="001B7501">
        <w:rPr>
          <w:rFonts w:ascii="Tahoma" w:hAnsi="Tahoma" w:cs="Tahoma"/>
          <w:sz w:val="22"/>
          <w:szCs w:val="22"/>
        </w:rPr>
        <w:t>º</w:t>
      </w:r>
      <w:proofErr w:type="gramStart"/>
      <w:r w:rsidRPr="001B7501">
        <w:rPr>
          <w:rFonts w:ascii="Tahoma" w:hAnsi="Tahoma" w:cs="Tahoma"/>
          <w:sz w:val="22"/>
          <w:szCs w:val="22"/>
        </w:rPr>
        <w:t xml:space="preserve"> </w:t>
      </w:r>
      <w:r w:rsidR="00BA0D64" w:rsidRPr="001B7501">
        <w:rPr>
          <w:rFonts w:ascii="Tahoma" w:hAnsi="Tahoma" w:cs="Tahoma"/>
          <w:sz w:val="22"/>
          <w:szCs w:val="22"/>
        </w:rPr>
        <w:t xml:space="preserve"> </w:t>
      </w:r>
      <w:proofErr w:type="gramEnd"/>
      <w:r w:rsidRPr="001B7501">
        <w:rPr>
          <w:rFonts w:ascii="Tahoma" w:hAnsi="Tahoma" w:cs="Tahoma"/>
          <w:sz w:val="22"/>
          <w:szCs w:val="22"/>
        </w:rPr>
        <w:t>4.320/64 e Portarias Ministeriais.</w:t>
      </w:r>
    </w:p>
    <w:p w:rsidR="00AD0061" w:rsidRPr="001B750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lastRenderedPageBreak/>
        <w:t>Ficou caracterizada a observância das fases da de</w:t>
      </w:r>
      <w:r w:rsidR="00296EB2">
        <w:rPr>
          <w:rFonts w:ascii="Tahoma" w:hAnsi="Tahoma" w:cs="Tahoma"/>
          <w:sz w:val="22"/>
          <w:szCs w:val="22"/>
        </w:rPr>
        <w:t xml:space="preserve">spesa estabelecidas nos </w:t>
      </w:r>
      <w:proofErr w:type="spellStart"/>
      <w:r w:rsidR="00296EB2">
        <w:rPr>
          <w:rFonts w:ascii="Tahoma" w:hAnsi="Tahoma" w:cs="Tahoma"/>
          <w:sz w:val="22"/>
          <w:szCs w:val="22"/>
        </w:rPr>
        <w:t>arts</w:t>
      </w:r>
      <w:proofErr w:type="spellEnd"/>
      <w:r w:rsidR="00296EB2">
        <w:rPr>
          <w:rFonts w:ascii="Tahoma" w:hAnsi="Tahoma" w:cs="Tahoma"/>
          <w:sz w:val="22"/>
          <w:szCs w:val="22"/>
        </w:rPr>
        <w:t xml:space="preserve">. </w:t>
      </w:r>
      <w:r w:rsidRPr="001B7501">
        <w:rPr>
          <w:rFonts w:ascii="Tahoma" w:hAnsi="Tahoma" w:cs="Tahoma"/>
          <w:sz w:val="22"/>
          <w:szCs w:val="22"/>
        </w:rPr>
        <w:t>63 e 64 da Lei Federal n</w:t>
      </w:r>
      <w:r w:rsidR="00BA0D64" w:rsidRPr="001B7501">
        <w:rPr>
          <w:rFonts w:ascii="Tahoma" w:hAnsi="Tahoma" w:cs="Tahoma"/>
          <w:sz w:val="22"/>
          <w:szCs w:val="22"/>
        </w:rPr>
        <w:t>.</w:t>
      </w:r>
      <w:r w:rsidRPr="001B7501">
        <w:rPr>
          <w:rFonts w:ascii="Tahoma" w:hAnsi="Tahoma" w:cs="Tahoma"/>
          <w:sz w:val="22"/>
          <w:szCs w:val="22"/>
        </w:rPr>
        <w:t>º</w:t>
      </w:r>
      <w:proofErr w:type="gramStart"/>
      <w:r w:rsidRPr="001B7501">
        <w:rPr>
          <w:rFonts w:ascii="Tahoma" w:hAnsi="Tahoma" w:cs="Tahoma"/>
          <w:sz w:val="22"/>
          <w:szCs w:val="22"/>
        </w:rPr>
        <w:t xml:space="preserve"> </w:t>
      </w:r>
      <w:r w:rsidR="00BA0D64" w:rsidRPr="001B7501">
        <w:rPr>
          <w:rFonts w:ascii="Tahoma" w:hAnsi="Tahoma" w:cs="Tahoma"/>
          <w:sz w:val="22"/>
          <w:szCs w:val="22"/>
        </w:rPr>
        <w:t xml:space="preserve"> </w:t>
      </w:r>
      <w:proofErr w:type="gramEnd"/>
      <w:r w:rsidRPr="001B7501">
        <w:rPr>
          <w:rFonts w:ascii="Tahoma" w:hAnsi="Tahoma" w:cs="Tahoma"/>
          <w:sz w:val="22"/>
          <w:szCs w:val="22"/>
        </w:rPr>
        <w:t>4.320/64.</w:t>
      </w:r>
    </w:p>
    <w:p w:rsidR="00AD0061" w:rsidRPr="001B750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As Notas de Empenho e Ordens de Pagamento</w:t>
      </w:r>
      <w:r w:rsidR="00296EB2">
        <w:rPr>
          <w:rFonts w:ascii="Tahoma" w:hAnsi="Tahoma" w:cs="Tahoma"/>
          <w:sz w:val="22"/>
          <w:szCs w:val="22"/>
        </w:rPr>
        <w:t>, na sua maioria,</w:t>
      </w:r>
      <w:r w:rsidRPr="001B7501">
        <w:rPr>
          <w:rFonts w:ascii="Tahoma" w:hAnsi="Tahoma" w:cs="Tahoma"/>
          <w:sz w:val="22"/>
          <w:szCs w:val="22"/>
        </w:rPr>
        <w:t xml:space="preserve"> estão acompanhadas de documentação comprobatória hábil (notas fiscais, recibos, faturas, conhecimentos, etc.), nos termos da legislação vigente;</w:t>
      </w:r>
    </w:p>
    <w:p w:rsidR="00AD0061" w:rsidRPr="001B750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Os bens móveis e imóveis adquiridos </w:t>
      </w:r>
      <w:bookmarkStart w:id="0" w:name="_GoBack"/>
      <w:bookmarkEnd w:id="0"/>
      <w:r w:rsidRPr="001B7501">
        <w:rPr>
          <w:rFonts w:ascii="Tahoma" w:hAnsi="Tahoma" w:cs="Tahoma"/>
          <w:sz w:val="22"/>
          <w:szCs w:val="22"/>
        </w:rPr>
        <w:t>no curso do exercício foram contabilizados nas contas patrimoniais respectivas;</w:t>
      </w:r>
    </w:p>
    <w:p w:rsidR="00AD006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No controle contábil das operações financeiras </w:t>
      </w:r>
      <w:proofErr w:type="spellStart"/>
      <w:proofErr w:type="gramStart"/>
      <w:r w:rsidRPr="001B7501">
        <w:rPr>
          <w:rFonts w:ascii="Tahoma" w:hAnsi="Tahoma" w:cs="Tahoma"/>
          <w:sz w:val="22"/>
          <w:szCs w:val="22"/>
        </w:rPr>
        <w:t>extra-orçamentárias</w:t>
      </w:r>
      <w:proofErr w:type="spellEnd"/>
      <w:proofErr w:type="gramEnd"/>
      <w:r w:rsidRPr="001B7501">
        <w:rPr>
          <w:rFonts w:ascii="Tahoma" w:hAnsi="Tahoma" w:cs="Tahoma"/>
          <w:sz w:val="22"/>
          <w:szCs w:val="22"/>
        </w:rPr>
        <w:t>, nenhuma irregularidade foi constatada;</w:t>
      </w:r>
    </w:p>
    <w:p w:rsidR="00BE4347" w:rsidRPr="001B7501" w:rsidRDefault="00BE4347" w:rsidP="00BE4347">
      <w:pPr>
        <w:ind w:left="-284" w:right="-194"/>
        <w:jc w:val="both"/>
        <w:rPr>
          <w:rFonts w:ascii="Tahoma" w:hAnsi="Tahoma" w:cs="Tahoma"/>
          <w:sz w:val="22"/>
          <w:szCs w:val="22"/>
        </w:rPr>
      </w:pPr>
    </w:p>
    <w:p w:rsidR="00AD0061" w:rsidRPr="00EF7AF5" w:rsidRDefault="00AD0061" w:rsidP="00AD0061">
      <w:pPr>
        <w:shd w:val="clear" w:color="auto" w:fill="D9D9D9"/>
        <w:ind w:left="-567" w:right="-216"/>
        <w:jc w:val="center"/>
        <w:rPr>
          <w:rFonts w:ascii="Copperplate Gothic Bold" w:hAnsi="Copperplate Gothic Bold" w:cs="Tahoma"/>
          <w:b/>
          <w:sz w:val="44"/>
        </w:rPr>
      </w:pPr>
      <w:r>
        <w:rPr>
          <w:rFonts w:ascii="Copperplate Gothic Bold" w:hAnsi="Copperplate Gothic Bold" w:cs="Tahoma"/>
          <w:b/>
          <w:sz w:val="44"/>
        </w:rPr>
        <w:t>Parecer</w:t>
      </w:r>
    </w:p>
    <w:p w:rsidR="00AD0061" w:rsidRPr="00AD0061" w:rsidRDefault="00AD0061" w:rsidP="00AD0061">
      <w:pPr>
        <w:ind w:left="-567" w:right="-194"/>
        <w:jc w:val="both"/>
        <w:rPr>
          <w:rFonts w:ascii="Tahoma" w:hAnsi="Tahoma" w:cs="Tahoma"/>
        </w:rPr>
      </w:pPr>
    </w:p>
    <w:p w:rsidR="00533F1F" w:rsidRPr="001B7501" w:rsidRDefault="00533F1F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Diante do exposto, o órgão de Unidade Central do Sistema de Controle Interno é de parecer que as metas previstas no plano plurianual, priorizadas na Lei de Diretrizes Orçamentárias, e os programas do governo municipal elencados na lei orçamentária do exercício, </w:t>
      </w:r>
      <w:r w:rsidR="009C06DE" w:rsidRPr="001B7501">
        <w:rPr>
          <w:rFonts w:ascii="Tahoma" w:hAnsi="Tahoma" w:cs="Tahoma"/>
          <w:b/>
          <w:sz w:val="22"/>
          <w:szCs w:val="22"/>
        </w:rPr>
        <w:t>FORAM ADEQUADAMENTE CUMPRIDOS</w:t>
      </w:r>
      <w:r w:rsidRPr="001B7501">
        <w:rPr>
          <w:rFonts w:ascii="Tahoma" w:hAnsi="Tahoma" w:cs="Tahoma"/>
          <w:sz w:val="22"/>
          <w:szCs w:val="22"/>
        </w:rPr>
        <w:t>.</w:t>
      </w:r>
    </w:p>
    <w:p w:rsidR="00AD0061" w:rsidRPr="001B7501" w:rsidRDefault="00AD0061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:rsidR="00533F1F" w:rsidRPr="001B7501" w:rsidRDefault="00533F1F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De outra parte, no que se refere à legalidade dos atos de gestão orçamentária, financeira e patrimonial, salvo melhor juízo, </w:t>
      </w:r>
      <w:r w:rsidR="000719BC">
        <w:rPr>
          <w:rFonts w:ascii="Tahoma" w:hAnsi="Tahoma" w:cs="Tahoma"/>
          <w:sz w:val="22"/>
          <w:szCs w:val="22"/>
        </w:rPr>
        <w:t xml:space="preserve">não </w:t>
      </w:r>
      <w:r w:rsidRPr="001B7501">
        <w:rPr>
          <w:rFonts w:ascii="Tahoma" w:hAnsi="Tahoma" w:cs="Tahoma"/>
          <w:sz w:val="22"/>
          <w:szCs w:val="22"/>
        </w:rPr>
        <w:t>foi ela observada</w:t>
      </w:r>
      <w:r w:rsidR="000719BC">
        <w:rPr>
          <w:rFonts w:ascii="Tahoma" w:hAnsi="Tahoma" w:cs="Tahoma"/>
          <w:sz w:val="22"/>
          <w:szCs w:val="22"/>
        </w:rPr>
        <w:t>, em parte</w:t>
      </w:r>
      <w:r w:rsidRPr="001B7501">
        <w:rPr>
          <w:rFonts w:ascii="Tahoma" w:hAnsi="Tahoma" w:cs="Tahoma"/>
          <w:sz w:val="22"/>
          <w:szCs w:val="22"/>
        </w:rPr>
        <w:t>. Quanto à eficácia e eficiência, da gestão, os resultados obtidos foram os previstos nas leis orçamentárias com proveito para a coletividade atendida.</w:t>
      </w:r>
    </w:p>
    <w:p w:rsidR="00AD0061" w:rsidRPr="001B7501" w:rsidRDefault="00AD0061" w:rsidP="00AD0061">
      <w:pPr>
        <w:ind w:left="-567" w:right="-194"/>
        <w:rPr>
          <w:rFonts w:ascii="Tahoma" w:hAnsi="Tahoma" w:cs="Tahoma"/>
          <w:sz w:val="22"/>
          <w:szCs w:val="22"/>
        </w:rPr>
      </w:pPr>
    </w:p>
    <w:p w:rsidR="00533F1F" w:rsidRPr="001B7501" w:rsidRDefault="00533F1F" w:rsidP="00AD0061">
      <w:pPr>
        <w:ind w:left="-567" w:right="-194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É o relatório e parecer.</w:t>
      </w:r>
    </w:p>
    <w:p w:rsidR="00F71D17" w:rsidRPr="001B7501" w:rsidRDefault="00F71D17" w:rsidP="00125CA8">
      <w:pPr>
        <w:ind w:right="-194"/>
        <w:jc w:val="right"/>
        <w:rPr>
          <w:rFonts w:ascii="Tahoma" w:hAnsi="Tahoma" w:cs="Tahoma"/>
          <w:sz w:val="22"/>
          <w:szCs w:val="22"/>
        </w:rPr>
      </w:pPr>
    </w:p>
    <w:p w:rsidR="00492615" w:rsidRPr="001B7501" w:rsidRDefault="001D62B2" w:rsidP="00492615">
      <w:pPr>
        <w:ind w:right="-194"/>
        <w:jc w:val="right"/>
        <w:rPr>
          <w:rFonts w:ascii="Tahoma" w:hAnsi="Tahoma" w:cs="Tahoma"/>
          <w:sz w:val="22"/>
          <w:szCs w:val="22"/>
        </w:rPr>
      </w:pP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="00F0502D" w:rsidRPr="001B7501">
        <w:rPr>
          <w:rFonts w:ascii="Tahoma" w:hAnsi="Tahoma" w:cs="Tahoma"/>
          <w:sz w:val="22"/>
          <w:szCs w:val="22"/>
        </w:rPr>
        <w:t>JACUIZINHO</w:t>
      </w:r>
      <w:r w:rsidR="00492615" w:rsidRPr="001B7501">
        <w:rPr>
          <w:rFonts w:ascii="Tahoma" w:hAnsi="Tahoma" w:cs="Tahoma"/>
          <w:sz w:val="22"/>
          <w:szCs w:val="22"/>
        </w:rPr>
        <w:t xml:space="preserve">/RS, </w:t>
      </w:r>
      <w:r w:rsidR="00A9618C" w:rsidRPr="001B7501">
        <w:rPr>
          <w:rFonts w:ascii="Tahoma" w:hAnsi="Tahoma" w:cs="Tahoma"/>
          <w:sz w:val="22"/>
          <w:szCs w:val="22"/>
        </w:rPr>
        <w:t>2</w:t>
      </w:r>
      <w:r w:rsidR="001B7501" w:rsidRPr="001B7501">
        <w:rPr>
          <w:rFonts w:ascii="Tahoma" w:hAnsi="Tahoma" w:cs="Tahoma"/>
          <w:sz w:val="22"/>
          <w:szCs w:val="22"/>
        </w:rPr>
        <w:t>8</w:t>
      </w:r>
      <w:r w:rsidR="00492615" w:rsidRPr="001B7501">
        <w:rPr>
          <w:rFonts w:ascii="Tahoma" w:hAnsi="Tahoma" w:cs="Tahoma"/>
          <w:sz w:val="22"/>
          <w:szCs w:val="22"/>
        </w:rPr>
        <w:t xml:space="preserve"> de </w:t>
      </w:r>
      <w:r w:rsidR="00206A3E" w:rsidRPr="001B7501">
        <w:rPr>
          <w:rFonts w:ascii="Tahoma" w:hAnsi="Tahoma" w:cs="Tahoma"/>
          <w:sz w:val="22"/>
          <w:szCs w:val="22"/>
        </w:rPr>
        <w:t>janeiro</w:t>
      </w:r>
      <w:r w:rsidR="00492615" w:rsidRPr="001B7501">
        <w:rPr>
          <w:rFonts w:ascii="Tahoma" w:hAnsi="Tahoma" w:cs="Tahoma"/>
          <w:sz w:val="22"/>
          <w:szCs w:val="22"/>
        </w:rPr>
        <w:t xml:space="preserve"> de </w:t>
      </w:r>
      <w:proofErr w:type="gramStart"/>
      <w:r w:rsidR="00507598">
        <w:rPr>
          <w:rFonts w:ascii="Tahoma" w:hAnsi="Tahoma" w:cs="Tahoma"/>
          <w:sz w:val="22"/>
          <w:szCs w:val="22"/>
        </w:rPr>
        <w:t>2020</w:t>
      </w:r>
      <w:proofErr w:type="gramEnd"/>
    </w:p>
    <w:p w:rsidR="00492615" w:rsidRPr="001B7501" w:rsidRDefault="00492615" w:rsidP="00492615">
      <w:pPr>
        <w:ind w:right="-194" w:firstLine="4320"/>
        <w:jc w:val="both"/>
        <w:rPr>
          <w:rFonts w:ascii="Tahoma" w:hAnsi="Tahoma" w:cs="Tahoma"/>
          <w:sz w:val="22"/>
          <w:szCs w:val="22"/>
        </w:rPr>
      </w:pPr>
    </w:p>
    <w:p w:rsidR="00492615" w:rsidRDefault="00492615" w:rsidP="00492615">
      <w:pPr>
        <w:ind w:right="-194" w:firstLine="4320"/>
        <w:jc w:val="both"/>
        <w:rPr>
          <w:rFonts w:ascii="Tahoma" w:hAnsi="Tahoma" w:cs="Tahoma"/>
          <w:sz w:val="22"/>
          <w:szCs w:val="22"/>
        </w:rPr>
      </w:pPr>
    </w:p>
    <w:p w:rsidR="001B7501" w:rsidRPr="001B7501" w:rsidRDefault="001B7501" w:rsidP="00492615">
      <w:pPr>
        <w:ind w:right="-194" w:firstLine="4320"/>
        <w:jc w:val="both"/>
        <w:rPr>
          <w:rFonts w:ascii="Tahoma" w:hAnsi="Tahoma" w:cs="Tahoma"/>
          <w:sz w:val="22"/>
          <w:szCs w:val="22"/>
        </w:rPr>
      </w:pPr>
    </w:p>
    <w:p w:rsidR="00492615" w:rsidRPr="001B7501" w:rsidRDefault="00492615" w:rsidP="00492615">
      <w:pPr>
        <w:ind w:right="-194" w:firstLine="4320"/>
        <w:jc w:val="both"/>
        <w:rPr>
          <w:rFonts w:ascii="Tahoma" w:hAnsi="Tahoma" w:cs="Tahoma"/>
          <w:sz w:val="22"/>
          <w:szCs w:val="22"/>
        </w:rPr>
      </w:pPr>
    </w:p>
    <w:p w:rsidR="00206A3E" w:rsidRPr="001B7501" w:rsidRDefault="000530DA" w:rsidP="00492615">
      <w:pPr>
        <w:ind w:right="-194"/>
        <w:jc w:val="right"/>
        <w:rPr>
          <w:rFonts w:ascii="Tahoma" w:hAnsi="Tahoma" w:cs="Tahoma"/>
          <w:b/>
          <w:sz w:val="22"/>
          <w:szCs w:val="22"/>
        </w:rPr>
      </w:pPr>
      <w:r w:rsidRPr="001B7501">
        <w:rPr>
          <w:rFonts w:ascii="Tahoma" w:hAnsi="Tahoma" w:cs="Tahoma"/>
          <w:b/>
          <w:sz w:val="22"/>
          <w:szCs w:val="22"/>
        </w:rPr>
        <w:t>GUILHERME SCHMITT CEOLIN</w:t>
      </w:r>
    </w:p>
    <w:p w:rsidR="00492615" w:rsidRPr="00125CA8" w:rsidRDefault="00492615" w:rsidP="00492615">
      <w:pPr>
        <w:ind w:right="-194"/>
        <w:jc w:val="right"/>
        <w:rPr>
          <w:rFonts w:ascii="Tahoma" w:hAnsi="Tahoma" w:cs="Tahoma"/>
        </w:rPr>
      </w:pPr>
      <w:r w:rsidRPr="001B7501">
        <w:rPr>
          <w:rFonts w:ascii="Tahoma" w:hAnsi="Tahoma" w:cs="Tahoma"/>
          <w:sz w:val="22"/>
          <w:szCs w:val="22"/>
        </w:rPr>
        <w:t>Responsável Controle Interno</w:t>
      </w:r>
    </w:p>
    <w:sectPr w:rsidR="00492615" w:rsidRPr="00125CA8" w:rsidSect="003073A9">
      <w:headerReference w:type="default" r:id="rId8"/>
      <w:footerReference w:type="default" r:id="rId9"/>
      <w:pgSz w:w="11907" w:h="16840" w:code="9"/>
      <w:pgMar w:top="581" w:right="760" w:bottom="1134" w:left="1276" w:header="426" w:footer="2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A3C" w:rsidRDefault="00B63A3C">
      <w:r>
        <w:separator/>
      </w:r>
    </w:p>
  </w:endnote>
  <w:endnote w:type="continuationSeparator" w:id="0">
    <w:p w:rsidR="00B63A3C" w:rsidRDefault="00B6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6DA8B74-1E02-4198-97DB-7DAA4AB4C726}"/>
    <w:embedBold r:id="rId2" w:fontKey="{65763223-3DE7-4142-A004-E8B68EBB3EC9}"/>
    <w:embedItalic r:id="rId3" w:fontKey="{3AB72993-261B-4683-98D8-80F1C86F056A}"/>
    <w:embedBoldItalic r:id="rId4" w:fontKey="{8F23B923-E312-4F97-BB26-E306DE37DC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  <w:embedBold r:id="rId5" w:subsetted="1" w:fontKey="{DD689EA1-EA46-4E65-821F-805C36FBBBF9}"/>
  </w:font>
  <w:font w:name="3 of 9 Barcode">
    <w:charset w:val="00"/>
    <w:family w:val="decorative"/>
    <w:pitch w:val="variable"/>
    <w:sig w:usb0="00000003" w:usb1="00000000" w:usb2="00000000" w:usb3="00000000" w:csb0="00000001" w:csb1="00000000"/>
    <w:embedRegular r:id="rId6" w:fontKey="{09183279-354C-4A43-B2A1-6E7D74C4892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0D6" w:rsidRDefault="00DC20D6" w:rsidP="0029688E">
    <w:pPr>
      <w:pStyle w:val="Rodap"/>
      <w:rPr>
        <w:rFonts w:ascii="Tahoma" w:hAnsi="Tahoma"/>
        <w:i/>
        <w:sz w:val="16"/>
      </w:rPr>
    </w:pPr>
  </w:p>
  <w:tbl>
    <w:tblPr>
      <w:tblW w:w="10632" w:type="dxa"/>
      <w:tblInd w:w="-459" w:type="dxa"/>
      <w:tblLook w:val="00A0" w:firstRow="1" w:lastRow="0" w:firstColumn="1" w:lastColumn="0" w:noHBand="0" w:noVBand="0"/>
    </w:tblPr>
    <w:tblGrid>
      <w:gridCol w:w="6912"/>
      <w:gridCol w:w="3720"/>
    </w:tblGrid>
    <w:tr w:rsidR="00DC20D6" w:rsidRPr="003433DE">
      <w:trPr>
        <w:trHeight w:val="85"/>
      </w:trPr>
      <w:tc>
        <w:tcPr>
          <w:tcW w:w="6912" w:type="dxa"/>
          <w:tcBorders>
            <w:top w:val="single" w:sz="4" w:space="0" w:color="auto"/>
          </w:tcBorders>
          <w:shd w:val="clear" w:color="auto" w:fill="auto"/>
        </w:tcPr>
        <w:p w:rsidR="00DC20D6" w:rsidRPr="003433DE" w:rsidRDefault="00DC20D6" w:rsidP="003E31CB">
          <w:pPr>
            <w:pStyle w:val="Rodap"/>
            <w:rPr>
              <w:rFonts w:ascii="Tahoma" w:hAnsi="Tahoma"/>
              <w:b/>
              <w:sz w:val="8"/>
              <w:szCs w:val="8"/>
            </w:rPr>
          </w:pPr>
        </w:p>
      </w:tc>
      <w:tc>
        <w:tcPr>
          <w:tcW w:w="3720" w:type="dxa"/>
          <w:tcBorders>
            <w:top w:val="single" w:sz="4" w:space="0" w:color="auto"/>
          </w:tcBorders>
          <w:shd w:val="clear" w:color="auto" w:fill="auto"/>
        </w:tcPr>
        <w:p w:rsidR="00DC20D6" w:rsidRPr="003433DE" w:rsidRDefault="00DC20D6" w:rsidP="003433DE">
          <w:pPr>
            <w:pStyle w:val="Rodap"/>
            <w:jc w:val="right"/>
            <w:rPr>
              <w:rFonts w:ascii="Tahoma" w:hAnsi="Tahoma" w:cs="Tahoma"/>
              <w:sz w:val="8"/>
              <w:szCs w:val="8"/>
            </w:rPr>
          </w:pPr>
        </w:p>
      </w:tc>
    </w:tr>
    <w:tr w:rsidR="00DC20D6" w:rsidRPr="003433DE">
      <w:tc>
        <w:tcPr>
          <w:tcW w:w="6912" w:type="dxa"/>
          <w:shd w:val="clear" w:color="auto" w:fill="auto"/>
        </w:tcPr>
        <w:p w:rsidR="00DC20D6" w:rsidRPr="003433DE" w:rsidRDefault="00DC20D6" w:rsidP="003433DE">
          <w:pPr>
            <w:pStyle w:val="Rodap"/>
            <w:ind w:leftChars="-54" w:left="-108"/>
            <w:rPr>
              <w:rFonts w:ascii="Tahoma" w:hAnsi="Tahoma"/>
              <w:b/>
              <w:sz w:val="16"/>
            </w:rPr>
          </w:pPr>
          <w:r w:rsidRPr="003433DE">
            <w:rPr>
              <w:rFonts w:ascii="Tahoma" w:hAnsi="Tahoma"/>
              <w:b/>
              <w:sz w:val="16"/>
            </w:rPr>
            <w:t>UCSCI - UNIDADE CENTRAL DO SISTEMA DE CONTROLE INTERNO</w:t>
          </w:r>
        </w:p>
      </w:tc>
      <w:tc>
        <w:tcPr>
          <w:tcW w:w="3720" w:type="dxa"/>
          <w:shd w:val="clear" w:color="auto" w:fill="auto"/>
        </w:tcPr>
        <w:p w:rsidR="00DC20D6" w:rsidRDefault="00CC4AC8" w:rsidP="003433DE">
          <w:pPr>
            <w:pStyle w:val="Rodap"/>
            <w:ind w:rightChars="78" w:right="156"/>
            <w:jc w:val="right"/>
            <w:rPr>
              <w:rFonts w:ascii="3 of 9 Barcode" w:hAnsi="3 of 9 Barcode"/>
              <w:sz w:val="28"/>
              <w:szCs w:val="28"/>
            </w:rPr>
          </w:pPr>
          <w:r>
            <w:rPr>
              <w:rFonts w:ascii="3 of 9 Barcode" w:hAnsi="3 of 9 Barcode"/>
              <w:sz w:val="28"/>
              <w:szCs w:val="28"/>
            </w:rPr>
            <w:t>28/01/2020</w:t>
          </w:r>
        </w:p>
        <w:p w:rsidR="00CC4AC8" w:rsidRPr="003433DE" w:rsidRDefault="00CC4AC8" w:rsidP="003433DE">
          <w:pPr>
            <w:pStyle w:val="Rodap"/>
            <w:ind w:rightChars="78" w:right="156"/>
            <w:jc w:val="right"/>
            <w:rPr>
              <w:rFonts w:ascii="3 of 9 Barcode" w:hAnsi="3 of 9 Barcode"/>
              <w:sz w:val="28"/>
              <w:szCs w:val="28"/>
            </w:rPr>
          </w:pPr>
        </w:p>
      </w:tc>
    </w:tr>
    <w:tr w:rsidR="00DC20D6" w:rsidRPr="003433DE">
      <w:tc>
        <w:tcPr>
          <w:tcW w:w="6912" w:type="dxa"/>
          <w:shd w:val="clear" w:color="auto" w:fill="auto"/>
        </w:tcPr>
        <w:p w:rsidR="00DC20D6" w:rsidRPr="003433DE" w:rsidRDefault="00DC20D6" w:rsidP="003433DE">
          <w:pPr>
            <w:pStyle w:val="Rodap"/>
            <w:ind w:leftChars="-54" w:left="-108"/>
            <w:rPr>
              <w:rFonts w:ascii="Tahoma" w:hAnsi="Tahoma"/>
              <w:i/>
              <w:sz w:val="16"/>
            </w:rPr>
          </w:pPr>
          <w:r w:rsidRPr="003433DE">
            <w:rPr>
              <w:rFonts w:ascii="Tahoma" w:hAnsi="Tahoma"/>
              <w:i/>
              <w:sz w:val="16"/>
            </w:rPr>
            <w:t>Missão: “Desenvolver a eficácia, a eficiência e a economicidade na gestão pública municipal</w:t>
          </w:r>
          <w:proofErr w:type="gramStart"/>
          <w:r w:rsidRPr="003433DE">
            <w:rPr>
              <w:rFonts w:ascii="Tahoma" w:hAnsi="Tahoma"/>
              <w:i/>
              <w:sz w:val="16"/>
            </w:rPr>
            <w:t>”</w:t>
          </w:r>
          <w:proofErr w:type="gramEnd"/>
        </w:p>
      </w:tc>
      <w:tc>
        <w:tcPr>
          <w:tcW w:w="3720" w:type="dxa"/>
          <w:shd w:val="clear" w:color="auto" w:fill="auto"/>
        </w:tcPr>
        <w:p w:rsidR="00DC20D6" w:rsidRPr="003433DE" w:rsidRDefault="00DC20D6" w:rsidP="003433DE">
          <w:pPr>
            <w:pStyle w:val="Rodap"/>
            <w:ind w:rightChars="-54" w:right="-108"/>
            <w:jc w:val="right"/>
            <w:rPr>
              <w:rFonts w:ascii="Tahoma" w:hAnsi="Tahoma"/>
              <w:sz w:val="14"/>
              <w:szCs w:val="14"/>
            </w:rPr>
          </w:pPr>
        </w:p>
      </w:tc>
    </w:tr>
  </w:tbl>
  <w:p w:rsidR="00DC20D6" w:rsidRDefault="00DC20D6" w:rsidP="0029688E">
    <w:pPr>
      <w:pStyle w:val="Rodap"/>
      <w:rPr>
        <w:rFonts w:ascii="Tahoma" w:hAnsi="Tahoma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A3C" w:rsidRDefault="00B63A3C">
      <w:r>
        <w:separator/>
      </w:r>
    </w:p>
  </w:footnote>
  <w:footnote w:type="continuationSeparator" w:id="0">
    <w:p w:rsidR="00B63A3C" w:rsidRDefault="00B63A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559"/>
      <w:gridCol w:w="4394"/>
      <w:gridCol w:w="1843"/>
      <w:gridCol w:w="1418"/>
    </w:tblGrid>
    <w:tr w:rsidR="00DC20D6">
      <w:trPr>
        <w:cantSplit/>
      </w:trPr>
      <w:tc>
        <w:tcPr>
          <w:tcW w:w="141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C20D6" w:rsidRDefault="00670144">
          <w:pPr>
            <w:rPr>
              <w:rFonts w:ascii="Tahoma" w:hAnsi="Tahoma"/>
            </w:rPr>
          </w:pPr>
          <w:r>
            <w:rPr>
              <w:rFonts w:ascii="Tahoma" w:hAnsi="Tahoma"/>
              <w:noProof/>
            </w:rPr>
            <w:drawing>
              <wp:anchor distT="0" distB="0" distL="114300" distR="114300" simplePos="0" relativeHeight="251657728" behindDoc="0" locked="0" layoutInCell="1" allowOverlap="1" wp14:anchorId="27DC6654" wp14:editId="4D4E785C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876300" cy="438150"/>
                <wp:effectExtent l="0" t="0" r="0" b="0"/>
                <wp:wrapNone/>
                <wp:docPr id="12" name="Imagem 12" descr="Logotipo UCSCI Jacuizinho - pe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tipo UCSCI Jacuizinho - peq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53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:rsidR="00DC20D6" w:rsidRDefault="00DC20D6">
          <w:pPr>
            <w:pStyle w:val="Ttulo1"/>
          </w:pPr>
          <w:r>
            <w:t>Estado do Rio Grande do Sul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DC20D6" w:rsidRDefault="00DC20D6">
          <w:pPr>
            <w:jc w:val="right"/>
            <w:rPr>
              <w:rFonts w:ascii="Tahoma" w:hAnsi="Tahoma"/>
              <w:b/>
            </w:rPr>
          </w:pPr>
          <w:r>
            <w:rPr>
              <w:rFonts w:ascii="Tahoma" w:hAnsi="Tahoma"/>
              <w:b/>
            </w:rPr>
            <w:t>Página: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DC20D6" w:rsidRDefault="00DC20D6">
          <w:pPr>
            <w:jc w:val="right"/>
            <w:rPr>
              <w:rFonts w:ascii="Tahoma" w:hAnsi="Tahoma"/>
              <w:b/>
            </w:rPr>
          </w:pPr>
          <w:r>
            <w:rPr>
              <w:rStyle w:val="Nmerodepgina"/>
              <w:rFonts w:ascii="Tahoma" w:hAnsi="Tahoma"/>
              <w:b/>
            </w:rPr>
            <w:t>00</w:t>
          </w:r>
          <w:r>
            <w:rPr>
              <w:rStyle w:val="Nmerodepgina"/>
              <w:rFonts w:ascii="Tahoma" w:hAnsi="Tahoma"/>
              <w:b/>
            </w:rPr>
            <w:fldChar w:fldCharType="begin"/>
          </w:r>
          <w:r>
            <w:rPr>
              <w:rStyle w:val="Nmerodepgina"/>
              <w:rFonts w:ascii="Tahoma" w:hAnsi="Tahoma"/>
              <w:b/>
            </w:rPr>
            <w:instrText xml:space="preserve"> PAGE </w:instrText>
          </w:r>
          <w:r>
            <w:rPr>
              <w:rStyle w:val="Nmerodepgina"/>
              <w:rFonts w:ascii="Tahoma" w:hAnsi="Tahoma"/>
              <w:b/>
            </w:rPr>
            <w:fldChar w:fldCharType="separate"/>
          </w:r>
          <w:r w:rsidR="00567060">
            <w:rPr>
              <w:rStyle w:val="Nmerodepgina"/>
              <w:rFonts w:ascii="Tahoma" w:hAnsi="Tahoma"/>
              <w:b/>
              <w:noProof/>
            </w:rPr>
            <w:t>2</w:t>
          </w:r>
          <w:r>
            <w:rPr>
              <w:rStyle w:val="Nmerodepgina"/>
              <w:rFonts w:ascii="Tahoma" w:hAnsi="Tahoma"/>
              <w:b/>
            </w:rPr>
            <w:fldChar w:fldCharType="end"/>
          </w:r>
          <w:r>
            <w:rPr>
              <w:rStyle w:val="Nmerodepgina"/>
              <w:rFonts w:ascii="Tahoma" w:hAnsi="Tahoma"/>
              <w:b/>
            </w:rPr>
            <w:t>/00</w:t>
          </w:r>
          <w:r>
            <w:rPr>
              <w:rStyle w:val="Nmerodepgina"/>
              <w:rFonts w:ascii="Tahoma" w:hAnsi="Tahoma"/>
              <w:b/>
            </w:rPr>
            <w:fldChar w:fldCharType="begin"/>
          </w:r>
          <w:r>
            <w:rPr>
              <w:rStyle w:val="Nmerodepgina"/>
              <w:rFonts w:ascii="Tahoma" w:hAnsi="Tahoma"/>
              <w:b/>
            </w:rPr>
            <w:instrText xml:space="preserve"> NUMPAGES </w:instrText>
          </w:r>
          <w:r>
            <w:rPr>
              <w:rStyle w:val="Nmerodepgina"/>
              <w:rFonts w:ascii="Tahoma" w:hAnsi="Tahoma"/>
              <w:b/>
            </w:rPr>
            <w:fldChar w:fldCharType="separate"/>
          </w:r>
          <w:r w:rsidR="00567060">
            <w:rPr>
              <w:rStyle w:val="Nmerodepgina"/>
              <w:rFonts w:ascii="Tahoma" w:hAnsi="Tahoma"/>
              <w:b/>
              <w:noProof/>
            </w:rPr>
            <w:t>4</w:t>
          </w:r>
          <w:r>
            <w:rPr>
              <w:rStyle w:val="Nmerodepgina"/>
              <w:rFonts w:ascii="Tahoma" w:hAnsi="Tahoma"/>
              <w:b/>
            </w:rPr>
            <w:fldChar w:fldCharType="end"/>
          </w:r>
        </w:p>
      </w:tc>
    </w:tr>
    <w:tr w:rsidR="00DC20D6">
      <w:trPr>
        <w:cantSplit/>
      </w:trPr>
      <w:tc>
        <w:tcPr>
          <w:tcW w:w="1418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C20D6" w:rsidRDefault="00DC20D6">
          <w:pPr>
            <w:rPr>
              <w:rFonts w:ascii="Tahoma" w:hAnsi="Tahoma"/>
            </w:rPr>
          </w:pPr>
        </w:p>
      </w:tc>
      <w:tc>
        <w:tcPr>
          <w:tcW w:w="5953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DC20D6" w:rsidRDefault="00DC20D6">
          <w:pPr>
            <w:rPr>
              <w:rFonts w:ascii="Tahoma" w:hAnsi="Tahoma"/>
              <w:b/>
            </w:rPr>
          </w:pPr>
          <w:r>
            <w:rPr>
              <w:rFonts w:ascii="Tahoma" w:hAnsi="Tahoma"/>
              <w:b/>
            </w:rPr>
            <w:t>PREFEITURA MUNICIPAL DE JACUIZINHO</w:t>
          </w:r>
        </w:p>
      </w:tc>
      <w:tc>
        <w:tcPr>
          <w:tcW w:w="3261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C20D6" w:rsidRPr="00195F15" w:rsidRDefault="00DC20D6" w:rsidP="00052D87">
          <w:pPr>
            <w:jc w:val="center"/>
            <w:rPr>
              <w:rFonts w:ascii="Tahoma" w:hAnsi="Tahoma"/>
              <w:b/>
              <w:sz w:val="28"/>
              <w:szCs w:val="28"/>
            </w:rPr>
          </w:pPr>
          <w:r w:rsidRPr="00195F15">
            <w:rPr>
              <w:rFonts w:ascii="Tahoma" w:hAnsi="Tahoma"/>
              <w:b/>
              <w:sz w:val="28"/>
              <w:szCs w:val="28"/>
            </w:rPr>
            <w:t xml:space="preserve">EXERCÍCIO DE </w:t>
          </w:r>
          <w:r>
            <w:rPr>
              <w:rFonts w:ascii="Tahoma" w:hAnsi="Tahoma"/>
              <w:b/>
              <w:sz w:val="28"/>
              <w:szCs w:val="28"/>
            </w:rPr>
            <w:t>201</w:t>
          </w:r>
          <w:r w:rsidR="00052D87">
            <w:rPr>
              <w:rFonts w:ascii="Tahoma" w:hAnsi="Tahoma"/>
              <w:b/>
              <w:sz w:val="28"/>
              <w:szCs w:val="28"/>
            </w:rPr>
            <w:t>9</w:t>
          </w:r>
        </w:p>
      </w:tc>
    </w:tr>
    <w:tr w:rsidR="00DC20D6">
      <w:trPr>
        <w:cantSplit/>
      </w:trPr>
      <w:tc>
        <w:tcPr>
          <w:tcW w:w="1418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C20D6" w:rsidRDefault="00DC20D6">
          <w:pPr>
            <w:rPr>
              <w:rFonts w:ascii="Tahoma" w:hAnsi="Tahoma"/>
            </w:rPr>
          </w:pPr>
        </w:p>
      </w:tc>
      <w:tc>
        <w:tcPr>
          <w:tcW w:w="5953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:rsidR="00DC20D6" w:rsidRDefault="00DC20D6">
          <w:pPr>
            <w:rPr>
              <w:rFonts w:ascii="Tahoma" w:hAnsi="Tahoma"/>
              <w:b/>
            </w:rPr>
          </w:pPr>
          <w:r>
            <w:rPr>
              <w:rFonts w:ascii="Tahoma" w:hAnsi="Tahoma"/>
              <w:b/>
            </w:rPr>
            <w:t>UCSCI – Unidade Central do Sistema de Controle Interno</w:t>
          </w:r>
        </w:p>
      </w:tc>
      <w:tc>
        <w:tcPr>
          <w:tcW w:w="326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C20D6" w:rsidRDefault="00DC20D6" w:rsidP="00D5186A">
          <w:pPr>
            <w:jc w:val="center"/>
            <w:rPr>
              <w:rFonts w:ascii="Tahoma" w:hAnsi="Tahoma"/>
              <w:b/>
            </w:rPr>
          </w:pPr>
        </w:p>
      </w:tc>
    </w:tr>
    <w:tr w:rsidR="00DC20D6">
      <w:tc>
        <w:tcPr>
          <w:tcW w:w="10632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D9D9D9"/>
        </w:tcPr>
        <w:p w:rsidR="00DC20D6" w:rsidRPr="00FD3130" w:rsidRDefault="00DC20D6" w:rsidP="00125CA8">
          <w:pPr>
            <w:pStyle w:val="Ttulo2"/>
            <w:rPr>
              <w:rFonts w:ascii="Copperplate Gothic Bold" w:hAnsi="Copperplate Gothic Bold"/>
              <w:sz w:val="44"/>
              <w:szCs w:val="28"/>
            </w:rPr>
          </w:pPr>
          <w:r w:rsidRPr="00FD3130">
            <w:rPr>
              <w:rFonts w:ascii="Copperplate Gothic Bold" w:hAnsi="Copperplate Gothic Bold"/>
              <w:sz w:val="44"/>
              <w:szCs w:val="28"/>
            </w:rPr>
            <w:t xml:space="preserve">Relatório e Parecer </w:t>
          </w:r>
          <w:r>
            <w:rPr>
              <w:rFonts w:ascii="Copperplate Gothic Bold" w:hAnsi="Copperplate Gothic Bold"/>
              <w:sz w:val="44"/>
              <w:szCs w:val="28"/>
            </w:rPr>
            <w:t>–</w:t>
          </w:r>
          <w:r w:rsidRPr="00FD3130">
            <w:rPr>
              <w:rFonts w:ascii="Copperplate Gothic Bold" w:hAnsi="Copperplate Gothic Bold"/>
              <w:sz w:val="44"/>
              <w:szCs w:val="28"/>
            </w:rPr>
            <w:t xml:space="preserve"> </w:t>
          </w:r>
          <w:r>
            <w:rPr>
              <w:rFonts w:ascii="Copperplate Gothic Bold" w:hAnsi="Copperplate Gothic Bold"/>
              <w:sz w:val="44"/>
              <w:szCs w:val="28"/>
            </w:rPr>
            <w:t>Geral (Executivo)</w:t>
          </w:r>
        </w:p>
        <w:p w:rsidR="00DC20D6" w:rsidRPr="004F7000" w:rsidRDefault="00B30469" w:rsidP="00D50280">
          <w:pPr>
            <w:pStyle w:val="Ttulo2"/>
            <w:rPr>
              <w:rFonts w:cs="Tahoma"/>
              <w:sz w:val="20"/>
            </w:rPr>
          </w:pPr>
          <w:r w:rsidRPr="00FD3130">
            <w:rPr>
              <w:sz w:val="22"/>
            </w:rPr>
            <w:t>Art.</w:t>
          </w:r>
          <w:r>
            <w:rPr>
              <w:sz w:val="22"/>
            </w:rPr>
            <w:t>2º</w:t>
          </w:r>
          <w:r w:rsidRPr="00FD3130">
            <w:rPr>
              <w:sz w:val="22"/>
            </w:rPr>
            <w:t>, inciso I</w:t>
          </w:r>
          <w:r>
            <w:rPr>
              <w:sz w:val="22"/>
            </w:rPr>
            <w:t>II</w:t>
          </w:r>
          <w:r w:rsidRPr="00FD3130">
            <w:rPr>
              <w:sz w:val="22"/>
            </w:rPr>
            <w:t xml:space="preserve">, </w:t>
          </w:r>
          <w:r w:rsidRPr="00FD3130">
            <w:rPr>
              <w:rFonts w:cs="Tahoma"/>
              <w:sz w:val="22"/>
            </w:rPr>
            <w:t>letra “b” - Resolução n</w:t>
          </w:r>
          <w:r>
            <w:rPr>
              <w:rFonts w:cs="Tahoma"/>
              <w:sz w:val="22"/>
            </w:rPr>
            <w:t>.</w:t>
          </w:r>
          <w:r w:rsidRPr="00FD3130">
            <w:rPr>
              <w:rFonts w:cs="Tahoma"/>
              <w:sz w:val="22"/>
            </w:rPr>
            <w:t xml:space="preserve">º </w:t>
          </w:r>
          <w:r>
            <w:rPr>
              <w:rFonts w:cs="Tahoma"/>
              <w:sz w:val="22"/>
            </w:rPr>
            <w:t>1.052</w:t>
          </w:r>
          <w:r w:rsidRPr="00FD3130">
            <w:rPr>
              <w:rFonts w:cs="Tahoma"/>
              <w:sz w:val="22"/>
            </w:rPr>
            <w:t>/20</w:t>
          </w:r>
          <w:r>
            <w:rPr>
              <w:rFonts w:cs="Tahoma"/>
              <w:sz w:val="22"/>
            </w:rPr>
            <w:t>15</w:t>
          </w:r>
          <w:r w:rsidRPr="00FD3130">
            <w:rPr>
              <w:rFonts w:cs="Tahoma"/>
              <w:sz w:val="22"/>
            </w:rPr>
            <w:t xml:space="preserve"> e </w:t>
          </w:r>
          <w:r>
            <w:rPr>
              <w:rFonts w:cs="Tahoma"/>
              <w:sz w:val="22"/>
            </w:rPr>
            <w:t>demais alterações</w:t>
          </w:r>
          <w:r w:rsidRPr="00FD3130">
            <w:rPr>
              <w:rFonts w:cs="Tahoma"/>
              <w:sz w:val="22"/>
              <w:lang w:eastAsia="ja-JP"/>
            </w:rPr>
            <w:t xml:space="preserve"> - </w:t>
          </w:r>
          <w:proofErr w:type="gramStart"/>
          <w:r w:rsidRPr="00FD3130">
            <w:rPr>
              <w:rFonts w:cs="Tahoma"/>
              <w:sz w:val="22"/>
              <w:lang w:eastAsia="ja-JP"/>
            </w:rPr>
            <w:t>TCERS</w:t>
          </w:r>
          <w:proofErr w:type="gramEnd"/>
        </w:p>
      </w:tc>
    </w:tr>
    <w:tr w:rsidR="00DC20D6">
      <w:trPr>
        <w:trHeight w:val="1208"/>
      </w:trPr>
      <w:tc>
        <w:tcPr>
          <w:tcW w:w="2977" w:type="dxa"/>
          <w:gridSpan w:val="2"/>
          <w:shd w:val="clear" w:color="auto" w:fill="808080"/>
          <w:vAlign w:val="center"/>
        </w:tcPr>
        <w:p w:rsidR="00DC20D6" w:rsidRPr="00125CA8" w:rsidRDefault="00DC20D6" w:rsidP="00B97594">
          <w:pPr>
            <w:jc w:val="right"/>
            <w:rPr>
              <w:rFonts w:ascii="Copperplate Gothic Bold" w:hAnsi="Copperplate Gothic Bold"/>
              <w:b/>
              <w:color w:val="FFFFFF"/>
              <w:sz w:val="24"/>
              <w:szCs w:val="24"/>
            </w:rPr>
          </w:pPr>
          <w:r w:rsidRPr="00125CA8">
            <w:rPr>
              <w:rFonts w:ascii="Copperplate Gothic Bold" w:hAnsi="Copperplate Gothic Bold"/>
              <w:b/>
              <w:color w:val="FFFFFF"/>
              <w:sz w:val="24"/>
              <w:szCs w:val="24"/>
            </w:rPr>
            <w:t>Base Legal:</w:t>
          </w:r>
        </w:p>
      </w:tc>
      <w:tc>
        <w:tcPr>
          <w:tcW w:w="7655" w:type="dxa"/>
          <w:gridSpan w:val="3"/>
        </w:tcPr>
        <w:p w:rsidR="00DC20D6" w:rsidRPr="00153292" w:rsidRDefault="00DC20D6" w:rsidP="00D50280">
          <w:pPr>
            <w:jc w:val="both"/>
            <w:rPr>
              <w:rFonts w:ascii="Tahoma" w:hAnsi="Tahoma"/>
              <w:i/>
              <w:sz w:val="16"/>
              <w:szCs w:val="16"/>
            </w:rPr>
          </w:pPr>
          <w:r w:rsidRPr="00153292">
            <w:rPr>
              <w:rFonts w:ascii="Tahoma" w:hAnsi="Tahoma" w:cs="Tahoma"/>
              <w:i/>
              <w:sz w:val="16"/>
              <w:szCs w:val="16"/>
            </w:rPr>
            <w:t>Nos termos do art. 74 da Constituição Federal, art. 59 da Lei Complementar nº</w:t>
          </w:r>
          <w:proofErr w:type="gramStart"/>
          <w:r w:rsidRPr="00153292">
            <w:rPr>
              <w:rFonts w:ascii="Tahoma" w:hAnsi="Tahoma" w:cs="Tahoma"/>
              <w:i/>
              <w:sz w:val="16"/>
              <w:szCs w:val="16"/>
            </w:rPr>
            <w:t xml:space="preserve">  </w:t>
          </w:r>
          <w:proofErr w:type="gramEnd"/>
          <w:r w:rsidRPr="00153292">
            <w:rPr>
              <w:rFonts w:ascii="Tahoma" w:hAnsi="Tahoma" w:cs="Tahoma"/>
              <w:i/>
              <w:sz w:val="16"/>
              <w:szCs w:val="16"/>
            </w:rPr>
            <w:t xml:space="preserve">101, de 04 de maio de 2000, e, nos termos do disposto </w:t>
          </w:r>
          <w:r w:rsidR="00B30469" w:rsidRPr="00470996">
            <w:rPr>
              <w:rFonts w:ascii="Tahoma" w:hAnsi="Tahoma" w:cs="Tahoma"/>
              <w:i/>
              <w:sz w:val="16"/>
              <w:szCs w:val="16"/>
            </w:rPr>
            <w:t>nos artigos 71, parágrafo único e 82, do Regimento Interno aprovado pela Resolução nº 1028 de 4 de março de 2015, do Tribunal de Contas do Estado, e com a redação dada pela alínea “b” do Inciso III do art. 2º da Resolução nº 1</w:t>
          </w:r>
          <w:r w:rsidR="00B30469">
            <w:rPr>
              <w:rFonts w:ascii="Tahoma" w:hAnsi="Tahoma" w:cs="Tahoma"/>
              <w:i/>
              <w:sz w:val="16"/>
              <w:szCs w:val="16"/>
            </w:rPr>
            <w:t>.</w:t>
          </w:r>
          <w:r w:rsidR="00B30469" w:rsidRPr="00470996">
            <w:rPr>
              <w:rFonts w:ascii="Tahoma" w:hAnsi="Tahoma" w:cs="Tahoma"/>
              <w:i/>
              <w:sz w:val="16"/>
              <w:szCs w:val="16"/>
            </w:rPr>
            <w:t>052/2015, de 09 de dezembro de 2015 e tendo em vista a</w:t>
          </w:r>
          <w:r w:rsidRPr="00153292">
            <w:rPr>
              <w:rFonts w:ascii="Tahoma" w:hAnsi="Tahoma" w:cs="Tahoma"/>
              <w:i/>
              <w:sz w:val="16"/>
              <w:szCs w:val="16"/>
            </w:rPr>
            <w:t xml:space="preserve"> Lei Municipal n.º 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884</w:t>
          </w:r>
          <w:r>
            <w:rPr>
              <w:rFonts w:ascii="Tahoma" w:hAnsi="Tahoma" w:cs="Tahoma"/>
              <w:i/>
              <w:sz w:val="16"/>
              <w:szCs w:val="16"/>
            </w:rPr>
            <w:t>/20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14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 xml:space="preserve">, de </w:t>
          </w:r>
          <w:r>
            <w:rPr>
              <w:rFonts w:ascii="Tahoma" w:hAnsi="Tahoma" w:cs="Tahoma"/>
              <w:i/>
              <w:sz w:val="16"/>
              <w:szCs w:val="16"/>
            </w:rPr>
            <w:t>1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8</w:t>
          </w:r>
          <w:r>
            <w:rPr>
              <w:rFonts w:ascii="Tahoma" w:hAnsi="Tahoma" w:cs="Tahoma"/>
              <w:i/>
              <w:sz w:val="16"/>
              <w:szCs w:val="16"/>
            </w:rPr>
            <w:t xml:space="preserve"> de 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março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 xml:space="preserve"> de 20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14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 xml:space="preserve"> e suas alterações, que </w:t>
          </w:r>
          <w:r w:rsidR="00EB6833">
            <w:rPr>
              <w:rFonts w:ascii="Tahoma" w:hAnsi="Tahoma" w:cs="Tahoma"/>
              <w:i/>
              <w:sz w:val="16"/>
              <w:szCs w:val="16"/>
            </w:rPr>
            <w:t xml:space="preserve">altera a 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>Institui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ção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 xml:space="preserve"> 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d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>o Sistema de Controle Interno no município, e dá ou</w:t>
          </w:r>
          <w:r>
            <w:rPr>
              <w:rFonts w:ascii="Tahoma" w:hAnsi="Tahoma" w:cs="Tahoma"/>
              <w:i/>
              <w:sz w:val="16"/>
              <w:szCs w:val="16"/>
            </w:rPr>
            <w:t>tras providências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.</w:t>
          </w:r>
        </w:p>
      </w:tc>
    </w:tr>
  </w:tbl>
  <w:p w:rsidR="00DC20D6" w:rsidRDefault="00DC20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627"/>
    <w:multiLevelType w:val="hybridMultilevel"/>
    <w:tmpl w:val="A7EA35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2964D3"/>
    <w:multiLevelType w:val="hybridMultilevel"/>
    <w:tmpl w:val="596014E8"/>
    <w:lvl w:ilvl="0" w:tplc="0416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5857398"/>
    <w:multiLevelType w:val="hybridMultilevel"/>
    <w:tmpl w:val="CD0018F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D0202A"/>
    <w:multiLevelType w:val="hybridMultilevel"/>
    <w:tmpl w:val="3DF09D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AB0B20"/>
    <w:multiLevelType w:val="hybridMultilevel"/>
    <w:tmpl w:val="706A1A52"/>
    <w:lvl w:ilvl="0" w:tplc="1AC0B8B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08F00D0E"/>
    <w:multiLevelType w:val="hybridMultilevel"/>
    <w:tmpl w:val="3132CFB0"/>
    <w:lvl w:ilvl="0" w:tplc="1BF4B188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6">
    <w:nsid w:val="0D9F2EC8"/>
    <w:multiLevelType w:val="multilevel"/>
    <w:tmpl w:val="DD2A55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DD4F3F"/>
    <w:multiLevelType w:val="hybridMultilevel"/>
    <w:tmpl w:val="4B42A018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13606B8A"/>
    <w:multiLevelType w:val="multilevel"/>
    <w:tmpl w:val="F6A22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A77826"/>
    <w:multiLevelType w:val="hybridMultilevel"/>
    <w:tmpl w:val="4BAC5402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CDF3F8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DB85084"/>
    <w:multiLevelType w:val="hybridMultilevel"/>
    <w:tmpl w:val="521C6C04"/>
    <w:lvl w:ilvl="0" w:tplc="97F28D8A">
      <w:start w:val="1"/>
      <w:numFmt w:val="bullet"/>
      <w:lvlText w:val="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2">
    <w:nsid w:val="21C40DEF"/>
    <w:multiLevelType w:val="hybridMultilevel"/>
    <w:tmpl w:val="487C0F32"/>
    <w:lvl w:ilvl="0" w:tplc="1AC0B8B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270A649E"/>
    <w:multiLevelType w:val="multilevel"/>
    <w:tmpl w:val="957E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26568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DFA028F"/>
    <w:multiLevelType w:val="hybridMultilevel"/>
    <w:tmpl w:val="5D727964"/>
    <w:lvl w:ilvl="0" w:tplc="97F28D8A">
      <w:start w:val="1"/>
      <w:numFmt w:val="bullet"/>
      <w:lvlText w:val="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6">
    <w:nsid w:val="2FDE0FEB"/>
    <w:multiLevelType w:val="hybridMultilevel"/>
    <w:tmpl w:val="15F6E0D6"/>
    <w:lvl w:ilvl="0" w:tplc="7BAAAC8C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314725A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2452D85"/>
    <w:multiLevelType w:val="hybridMultilevel"/>
    <w:tmpl w:val="F34E7A9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28837E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3F27B1E"/>
    <w:multiLevelType w:val="hybridMultilevel"/>
    <w:tmpl w:val="989E8436"/>
    <w:lvl w:ilvl="0" w:tplc="3746F3C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506663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3A82595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6F90C88"/>
    <w:multiLevelType w:val="hybridMultilevel"/>
    <w:tmpl w:val="F6A22ED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9E205A"/>
    <w:multiLevelType w:val="hybridMultilevel"/>
    <w:tmpl w:val="957EA28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CA3E7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CB624DA"/>
    <w:multiLevelType w:val="hybridMultilevel"/>
    <w:tmpl w:val="DD2A5552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A5356F"/>
    <w:multiLevelType w:val="multilevel"/>
    <w:tmpl w:val="9AC8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512E80"/>
    <w:multiLevelType w:val="hybridMultilevel"/>
    <w:tmpl w:val="4EA0CA5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7050C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B575125"/>
    <w:multiLevelType w:val="hybridMultilevel"/>
    <w:tmpl w:val="91DC518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C42CA6"/>
    <w:multiLevelType w:val="hybridMultilevel"/>
    <w:tmpl w:val="35C2BB22"/>
    <w:lvl w:ilvl="0" w:tplc="7BAAAC8C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32">
    <w:nsid w:val="5C2F511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DE03202"/>
    <w:multiLevelType w:val="multilevel"/>
    <w:tmpl w:val="B59CA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E594978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0446A3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102610A"/>
    <w:multiLevelType w:val="hybridMultilevel"/>
    <w:tmpl w:val="29F605EA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37">
    <w:nsid w:val="61BD4AC7"/>
    <w:multiLevelType w:val="hybridMultilevel"/>
    <w:tmpl w:val="40E03E4A"/>
    <w:lvl w:ilvl="0" w:tplc="04160017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5FA80C4A">
      <w:start w:val="1"/>
      <w:numFmt w:val="lowerLetter"/>
      <w:lvlText w:val="%3)"/>
      <w:lvlJc w:val="left"/>
      <w:pPr>
        <w:tabs>
          <w:tab w:val="num" w:pos="3390"/>
        </w:tabs>
        <w:ind w:left="339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8">
    <w:nsid w:val="650E074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F7411B1"/>
    <w:multiLevelType w:val="hybridMultilevel"/>
    <w:tmpl w:val="D4C41E92"/>
    <w:lvl w:ilvl="0" w:tplc="0416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0">
    <w:nsid w:val="6FB007A5"/>
    <w:multiLevelType w:val="multilevel"/>
    <w:tmpl w:val="F34E7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6FEA37A1"/>
    <w:multiLevelType w:val="hybridMultilevel"/>
    <w:tmpl w:val="CF6011F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54313C"/>
    <w:multiLevelType w:val="hybridMultilevel"/>
    <w:tmpl w:val="432439D6"/>
    <w:lvl w:ilvl="0" w:tplc="97F28D8A">
      <w:start w:val="1"/>
      <w:numFmt w:val="bullet"/>
      <w:lvlText w:val="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3">
    <w:nsid w:val="77C50B9E"/>
    <w:multiLevelType w:val="hybridMultilevel"/>
    <w:tmpl w:val="9AC885A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89377E4"/>
    <w:multiLevelType w:val="hybridMultilevel"/>
    <w:tmpl w:val="5816B114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5">
    <w:nsid w:val="79CE22E6"/>
    <w:multiLevelType w:val="hybridMultilevel"/>
    <w:tmpl w:val="2B54C2EE"/>
    <w:lvl w:ilvl="0" w:tplc="7BAAAC8C">
      <w:start w:val="1"/>
      <w:numFmt w:val="upperRoman"/>
      <w:lvlText w:val="%1."/>
      <w:lvlJc w:val="left"/>
      <w:pPr>
        <w:tabs>
          <w:tab w:val="num" w:pos="-2805"/>
        </w:tabs>
        <w:ind w:left="-28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-2790"/>
        </w:tabs>
        <w:ind w:left="-2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-2070"/>
        </w:tabs>
        <w:ind w:left="-207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-1350"/>
        </w:tabs>
        <w:ind w:left="-13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-630"/>
        </w:tabs>
        <w:ind w:left="-63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90"/>
        </w:tabs>
        <w:ind w:left="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810"/>
        </w:tabs>
        <w:ind w:left="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530"/>
        </w:tabs>
        <w:ind w:left="1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2250"/>
        </w:tabs>
        <w:ind w:left="2250" w:hanging="180"/>
      </w:pPr>
    </w:lvl>
  </w:abstractNum>
  <w:abstractNum w:abstractNumId="46">
    <w:nsid w:val="7A9321B5"/>
    <w:multiLevelType w:val="hybridMultilevel"/>
    <w:tmpl w:val="C42A197E"/>
    <w:lvl w:ilvl="0" w:tplc="04160013">
      <w:start w:val="1"/>
      <w:numFmt w:val="upperRoman"/>
      <w:lvlText w:val="%1."/>
      <w:lvlJc w:val="right"/>
      <w:pPr>
        <w:tabs>
          <w:tab w:val="num" w:pos="1422"/>
        </w:tabs>
        <w:ind w:left="1422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2"/>
        </w:tabs>
        <w:ind w:left="214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2"/>
        </w:tabs>
        <w:ind w:left="286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2"/>
        </w:tabs>
        <w:ind w:left="358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2"/>
        </w:tabs>
        <w:ind w:left="430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2"/>
        </w:tabs>
        <w:ind w:left="502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2"/>
        </w:tabs>
        <w:ind w:left="574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2"/>
        </w:tabs>
        <w:ind w:left="646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2"/>
        </w:tabs>
        <w:ind w:left="7182" w:hanging="180"/>
      </w:pPr>
    </w:lvl>
  </w:abstractNum>
  <w:abstractNum w:abstractNumId="47">
    <w:nsid w:val="7EC52198"/>
    <w:multiLevelType w:val="hybridMultilevel"/>
    <w:tmpl w:val="DAAEC8F4"/>
    <w:lvl w:ilvl="0" w:tplc="12DA8E6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21"/>
  </w:num>
  <w:num w:numId="4">
    <w:abstractNumId w:val="19"/>
  </w:num>
  <w:num w:numId="5">
    <w:abstractNumId w:val="32"/>
  </w:num>
  <w:num w:numId="6">
    <w:abstractNumId w:val="10"/>
  </w:num>
  <w:num w:numId="7">
    <w:abstractNumId w:val="34"/>
  </w:num>
  <w:num w:numId="8">
    <w:abstractNumId w:val="38"/>
  </w:num>
  <w:num w:numId="9">
    <w:abstractNumId w:val="14"/>
  </w:num>
  <w:num w:numId="10">
    <w:abstractNumId w:val="17"/>
  </w:num>
  <w:num w:numId="11">
    <w:abstractNumId w:val="22"/>
  </w:num>
  <w:num w:numId="12">
    <w:abstractNumId w:val="35"/>
  </w:num>
  <w:num w:numId="13">
    <w:abstractNumId w:val="7"/>
  </w:num>
  <w:num w:numId="14">
    <w:abstractNumId w:val="33"/>
  </w:num>
  <w:num w:numId="15">
    <w:abstractNumId w:val="2"/>
  </w:num>
  <w:num w:numId="16">
    <w:abstractNumId w:val="46"/>
  </w:num>
  <w:num w:numId="17">
    <w:abstractNumId w:val="16"/>
  </w:num>
  <w:num w:numId="18">
    <w:abstractNumId w:val="45"/>
  </w:num>
  <w:num w:numId="19">
    <w:abstractNumId w:val="31"/>
  </w:num>
  <w:num w:numId="20">
    <w:abstractNumId w:val="23"/>
  </w:num>
  <w:num w:numId="21">
    <w:abstractNumId w:val="8"/>
  </w:num>
  <w:num w:numId="22">
    <w:abstractNumId w:val="36"/>
  </w:num>
  <w:num w:numId="23">
    <w:abstractNumId w:val="1"/>
  </w:num>
  <w:num w:numId="24">
    <w:abstractNumId w:val="4"/>
  </w:num>
  <w:num w:numId="25">
    <w:abstractNumId w:val="44"/>
  </w:num>
  <w:num w:numId="26">
    <w:abstractNumId w:val="41"/>
  </w:num>
  <w:num w:numId="27">
    <w:abstractNumId w:val="39"/>
  </w:num>
  <w:num w:numId="28">
    <w:abstractNumId w:val="9"/>
  </w:num>
  <w:num w:numId="29">
    <w:abstractNumId w:val="12"/>
  </w:num>
  <w:num w:numId="30">
    <w:abstractNumId w:val="37"/>
  </w:num>
  <w:num w:numId="31">
    <w:abstractNumId w:val="15"/>
  </w:num>
  <w:num w:numId="32">
    <w:abstractNumId w:val="4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11"/>
  </w:num>
  <w:num w:numId="38">
    <w:abstractNumId w:val="24"/>
  </w:num>
  <w:num w:numId="39">
    <w:abstractNumId w:val="13"/>
  </w:num>
  <w:num w:numId="40">
    <w:abstractNumId w:val="26"/>
  </w:num>
  <w:num w:numId="41">
    <w:abstractNumId w:val="6"/>
  </w:num>
  <w:num w:numId="42">
    <w:abstractNumId w:val="30"/>
  </w:num>
  <w:num w:numId="43">
    <w:abstractNumId w:val="43"/>
  </w:num>
  <w:num w:numId="44">
    <w:abstractNumId w:val="27"/>
  </w:num>
  <w:num w:numId="45">
    <w:abstractNumId w:val="18"/>
  </w:num>
  <w:num w:numId="46">
    <w:abstractNumId w:val="40"/>
  </w:num>
  <w:num w:numId="47">
    <w:abstractNumId w:val="47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EE"/>
    <w:rsid w:val="00004034"/>
    <w:rsid w:val="00011511"/>
    <w:rsid w:val="00011C8C"/>
    <w:rsid w:val="0001399E"/>
    <w:rsid w:val="00016BB8"/>
    <w:rsid w:val="000279D9"/>
    <w:rsid w:val="00042D5B"/>
    <w:rsid w:val="0005156B"/>
    <w:rsid w:val="00052D87"/>
    <w:rsid w:val="000530DA"/>
    <w:rsid w:val="00061833"/>
    <w:rsid w:val="000657B8"/>
    <w:rsid w:val="0006659F"/>
    <w:rsid w:val="00067749"/>
    <w:rsid w:val="000719BC"/>
    <w:rsid w:val="00081528"/>
    <w:rsid w:val="00082127"/>
    <w:rsid w:val="00083D38"/>
    <w:rsid w:val="000A3F7C"/>
    <w:rsid w:val="000A55AF"/>
    <w:rsid w:val="000E31A2"/>
    <w:rsid w:val="000E348D"/>
    <w:rsid w:val="000F1E98"/>
    <w:rsid w:val="000F3B94"/>
    <w:rsid w:val="00106325"/>
    <w:rsid w:val="0011372F"/>
    <w:rsid w:val="00124593"/>
    <w:rsid w:val="00125CA8"/>
    <w:rsid w:val="001330C1"/>
    <w:rsid w:val="001362C4"/>
    <w:rsid w:val="00136593"/>
    <w:rsid w:val="001379F6"/>
    <w:rsid w:val="00145D01"/>
    <w:rsid w:val="001466B5"/>
    <w:rsid w:val="00153292"/>
    <w:rsid w:val="00155AF1"/>
    <w:rsid w:val="001622D5"/>
    <w:rsid w:val="001710A8"/>
    <w:rsid w:val="00186861"/>
    <w:rsid w:val="00195F15"/>
    <w:rsid w:val="001B7501"/>
    <w:rsid w:val="001C3C93"/>
    <w:rsid w:val="001D62B2"/>
    <w:rsid w:val="002040BD"/>
    <w:rsid w:val="002051A4"/>
    <w:rsid w:val="00206A3E"/>
    <w:rsid w:val="0020783A"/>
    <w:rsid w:val="00261D81"/>
    <w:rsid w:val="002940A2"/>
    <w:rsid w:val="0029688E"/>
    <w:rsid w:val="00296EB2"/>
    <w:rsid w:val="002B00BB"/>
    <w:rsid w:val="002B1CEB"/>
    <w:rsid w:val="002C2575"/>
    <w:rsid w:val="002C63C7"/>
    <w:rsid w:val="002D4CB8"/>
    <w:rsid w:val="002D7296"/>
    <w:rsid w:val="002E0DFF"/>
    <w:rsid w:val="002E4BBE"/>
    <w:rsid w:val="002E5F77"/>
    <w:rsid w:val="002E6FAC"/>
    <w:rsid w:val="002F226D"/>
    <w:rsid w:val="003033DC"/>
    <w:rsid w:val="00304A66"/>
    <w:rsid w:val="003073A9"/>
    <w:rsid w:val="00313C80"/>
    <w:rsid w:val="00321814"/>
    <w:rsid w:val="003234B7"/>
    <w:rsid w:val="003248AE"/>
    <w:rsid w:val="003251C2"/>
    <w:rsid w:val="003254AD"/>
    <w:rsid w:val="00327223"/>
    <w:rsid w:val="003305D7"/>
    <w:rsid w:val="003344EC"/>
    <w:rsid w:val="003433DE"/>
    <w:rsid w:val="00344DDE"/>
    <w:rsid w:val="00353FAA"/>
    <w:rsid w:val="003605BC"/>
    <w:rsid w:val="00373CAB"/>
    <w:rsid w:val="003B31D1"/>
    <w:rsid w:val="003C1B93"/>
    <w:rsid w:val="003C42E6"/>
    <w:rsid w:val="003C7543"/>
    <w:rsid w:val="003D07DE"/>
    <w:rsid w:val="003D6860"/>
    <w:rsid w:val="003E31CB"/>
    <w:rsid w:val="003F1E2F"/>
    <w:rsid w:val="003F1E91"/>
    <w:rsid w:val="004126E2"/>
    <w:rsid w:val="00413AEA"/>
    <w:rsid w:val="0041637C"/>
    <w:rsid w:val="004446CE"/>
    <w:rsid w:val="004522AF"/>
    <w:rsid w:val="00464D58"/>
    <w:rsid w:val="00470C06"/>
    <w:rsid w:val="0048030F"/>
    <w:rsid w:val="004822F2"/>
    <w:rsid w:val="00487C07"/>
    <w:rsid w:val="00491FC5"/>
    <w:rsid w:val="00492615"/>
    <w:rsid w:val="00494716"/>
    <w:rsid w:val="00497693"/>
    <w:rsid w:val="004A41F0"/>
    <w:rsid w:val="004A7B2A"/>
    <w:rsid w:val="004C17A4"/>
    <w:rsid w:val="004C703E"/>
    <w:rsid w:val="004D30B1"/>
    <w:rsid w:val="004D7EAC"/>
    <w:rsid w:val="004E3E6D"/>
    <w:rsid w:val="004E744B"/>
    <w:rsid w:val="004E7EC2"/>
    <w:rsid w:val="004F07E0"/>
    <w:rsid w:val="004F1874"/>
    <w:rsid w:val="004F567C"/>
    <w:rsid w:val="004F56C7"/>
    <w:rsid w:val="004F7000"/>
    <w:rsid w:val="00500A28"/>
    <w:rsid w:val="00507598"/>
    <w:rsid w:val="005150AF"/>
    <w:rsid w:val="005269FB"/>
    <w:rsid w:val="00526CE2"/>
    <w:rsid w:val="00533F1F"/>
    <w:rsid w:val="0054169C"/>
    <w:rsid w:val="00543599"/>
    <w:rsid w:val="00543787"/>
    <w:rsid w:val="005450BF"/>
    <w:rsid w:val="00563E5D"/>
    <w:rsid w:val="00567060"/>
    <w:rsid w:val="00571C09"/>
    <w:rsid w:val="00583683"/>
    <w:rsid w:val="005844A1"/>
    <w:rsid w:val="00591092"/>
    <w:rsid w:val="0059340C"/>
    <w:rsid w:val="00597D12"/>
    <w:rsid w:val="005A1134"/>
    <w:rsid w:val="005C47A5"/>
    <w:rsid w:val="005D34B3"/>
    <w:rsid w:val="005E1996"/>
    <w:rsid w:val="005E72FB"/>
    <w:rsid w:val="005F25CC"/>
    <w:rsid w:val="005F46BA"/>
    <w:rsid w:val="0060191A"/>
    <w:rsid w:val="00602B2C"/>
    <w:rsid w:val="00607862"/>
    <w:rsid w:val="006123AB"/>
    <w:rsid w:val="00634405"/>
    <w:rsid w:val="00637792"/>
    <w:rsid w:val="006471B9"/>
    <w:rsid w:val="00647779"/>
    <w:rsid w:val="006631F5"/>
    <w:rsid w:val="00667840"/>
    <w:rsid w:val="00670144"/>
    <w:rsid w:val="00675713"/>
    <w:rsid w:val="00676B61"/>
    <w:rsid w:val="00681D9B"/>
    <w:rsid w:val="006827BA"/>
    <w:rsid w:val="00684009"/>
    <w:rsid w:val="00692882"/>
    <w:rsid w:val="00696A65"/>
    <w:rsid w:val="00697540"/>
    <w:rsid w:val="006A1B29"/>
    <w:rsid w:val="006A5951"/>
    <w:rsid w:val="006A7C9E"/>
    <w:rsid w:val="006B2390"/>
    <w:rsid w:val="006B43A8"/>
    <w:rsid w:val="006C2B85"/>
    <w:rsid w:val="006D5762"/>
    <w:rsid w:val="006E086F"/>
    <w:rsid w:val="006E4F6B"/>
    <w:rsid w:val="006F4D32"/>
    <w:rsid w:val="00722A46"/>
    <w:rsid w:val="00723862"/>
    <w:rsid w:val="0073715D"/>
    <w:rsid w:val="00740903"/>
    <w:rsid w:val="00746D10"/>
    <w:rsid w:val="00762166"/>
    <w:rsid w:val="007710B9"/>
    <w:rsid w:val="00772317"/>
    <w:rsid w:val="007839A5"/>
    <w:rsid w:val="007877E2"/>
    <w:rsid w:val="00793524"/>
    <w:rsid w:val="007B0D57"/>
    <w:rsid w:val="007B0DE3"/>
    <w:rsid w:val="007B3099"/>
    <w:rsid w:val="007C11D1"/>
    <w:rsid w:val="007C2786"/>
    <w:rsid w:val="007D3A9F"/>
    <w:rsid w:val="007D52E6"/>
    <w:rsid w:val="007D745A"/>
    <w:rsid w:val="0081076C"/>
    <w:rsid w:val="00811ADB"/>
    <w:rsid w:val="00813F07"/>
    <w:rsid w:val="00830D45"/>
    <w:rsid w:val="00832016"/>
    <w:rsid w:val="00837A11"/>
    <w:rsid w:val="00843DB0"/>
    <w:rsid w:val="008455A3"/>
    <w:rsid w:val="008547C2"/>
    <w:rsid w:val="00854D05"/>
    <w:rsid w:val="00860062"/>
    <w:rsid w:val="0086760F"/>
    <w:rsid w:val="00872BCD"/>
    <w:rsid w:val="008806FF"/>
    <w:rsid w:val="0088438C"/>
    <w:rsid w:val="00891FB2"/>
    <w:rsid w:val="008E09A3"/>
    <w:rsid w:val="008E1077"/>
    <w:rsid w:val="008F0147"/>
    <w:rsid w:val="008F73CB"/>
    <w:rsid w:val="00905DAD"/>
    <w:rsid w:val="009107A8"/>
    <w:rsid w:val="00913F4E"/>
    <w:rsid w:val="009356AA"/>
    <w:rsid w:val="00940589"/>
    <w:rsid w:val="00941C88"/>
    <w:rsid w:val="009462E5"/>
    <w:rsid w:val="00950D3E"/>
    <w:rsid w:val="00952EA4"/>
    <w:rsid w:val="009547C1"/>
    <w:rsid w:val="00963A4E"/>
    <w:rsid w:val="00982F41"/>
    <w:rsid w:val="00983BFE"/>
    <w:rsid w:val="0098482C"/>
    <w:rsid w:val="00984B02"/>
    <w:rsid w:val="0098793D"/>
    <w:rsid w:val="00990014"/>
    <w:rsid w:val="00991B58"/>
    <w:rsid w:val="00991FA9"/>
    <w:rsid w:val="00992A9C"/>
    <w:rsid w:val="009A4CF7"/>
    <w:rsid w:val="009C06DE"/>
    <w:rsid w:val="009C612B"/>
    <w:rsid w:val="009D06BB"/>
    <w:rsid w:val="009D5EAD"/>
    <w:rsid w:val="009D5FE5"/>
    <w:rsid w:val="009D7DE0"/>
    <w:rsid w:val="009E0EB4"/>
    <w:rsid w:val="00A008CC"/>
    <w:rsid w:val="00A161DA"/>
    <w:rsid w:val="00A17CA9"/>
    <w:rsid w:val="00A33BFE"/>
    <w:rsid w:val="00A4639B"/>
    <w:rsid w:val="00A5043D"/>
    <w:rsid w:val="00A5289D"/>
    <w:rsid w:val="00A56570"/>
    <w:rsid w:val="00A63590"/>
    <w:rsid w:val="00A653C2"/>
    <w:rsid w:val="00A70182"/>
    <w:rsid w:val="00A76A43"/>
    <w:rsid w:val="00A81986"/>
    <w:rsid w:val="00A83286"/>
    <w:rsid w:val="00A94BDA"/>
    <w:rsid w:val="00A9618C"/>
    <w:rsid w:val="00A97193"/>
    <w:rsid w:val="00A97255"/>
    <w:rsid w:val="00AB1D18"/>
    <w:rsid w:val="00AB7621"/>
    <w:rsid w:val="00AD0061"/>
    <w:rsid w:val="00AE5DDF"/>
    <w:rsid w:val="00AF71A1"/>
    <w:rsid w:val="00B04484"/>
    <w:rsid w:val="00B07024"/>
    <w:rsid w:val="00B30469"/>
    <w:rsid w:val="00B424C9"/>
    <w:rsid w:val="00B43DC3"/>
    <w:rsid w:val="00B44065"/>
    <w:rsid w:val="00B4747C"/>
    <w:rsid w:val="00B53BF7"/>
    <w:rsid w:val="00B63A3C"/>
    <w:rsid w:val="00B77258"/>
    <w:rsid w:val="00B77D91"/>
    <w:rsid w:val="00B973BB"/>
    <w:rsid w:val="00B97594"/>
    <w:rsid w:val="00BA0D64"/>
    <w:rsid w:val="00BA0E7A"/>
    <w:rsid w:val="00BA5652"/>
    <w:rsid w:val="00BC223B"/>
    <w:rsid w:val="00BE0081"/>
    <w:rsid w:val="00BE1A7C"/>
    <w:rsid w:val="00BE1B67"/>
    <w:rsid w:val="00BE1D06"/>
    <w:rsid w:val="00BE4347"/>
    <w:rsid w:val="00BF22BC"/>
    <w:rsid w:val="00BF68CF"/>
    <w:rsid w:val="00C000CF"/>
    <w:rsid w:val="00C12801"/>
    <w:rsid w:val="00C305BF"/>
    <w:rsid w:val="00C306D1"/>
    <w:rsid w:val="00C408B3"/>
    <w:rsid w:val="00C41DE0"/>
    <w:rsid w:val="00C44437"/>
    <w:rsid w:val="00C50452"/>
    <w:rsid w:val="00C741EC"/>
    <w:rsid w:val="00C77C77"/>
    <w:rsid w:val="00C90A59"/>
    <w:rsid w:val="00C9449C"/>
    <w:rsid w:val="00CA3464"/>
    <w:rsid w:val="00CB3628"/>
    <w:rsid w:val="00CB3920"/>
    <w:rsid w:val="00CB4A71"/>
    <w:rsid w:val="00CC0DA4"/>
    <w:rsid w:val="00CC0EF4"/>
    <w:rsid w:val="00CC4AC8"/>
    <w:rsid w:val="00CD464F"/>
    <w:rsid w:val="00CD792E"/>
    <w:rsid w:val="00CE3AF0"/>
    <w:rsid w:val="00CF342E"/>
    <w:rsid w:val="00CF6833"/>
    <w:rsid w:val="00CF7731"/>
    <w:rsid w:val="00D14536"/>
    <w:rsid w:val="00D26422"/>
    <w:rsid w:val="00D47789"/>
    <w:rsid w:val="00D47F40"/>
    <w:rsid w:val="00D50280"/>
    <w:rsid w:val="00D5186A"/>
    <w:rsid w:val="00D61A81"/>
    <w:rsid w:val="00D875AD"/>
    <w:rsid w:val="00DB4930"/>
    <w:rsid w:val="00DC0627"/>
    <w:rsid w:val="00DC20D6"/>
    <w:rsid w:val="00DE078B"/>
    <w:rsid w:val="00DE4650"/>
    <w:rsid w:val="00DF04A3"/>
    <w:rsid w:val="00E161FA"/>
    <w:rsid w:val="00E169DC"/>
    <w:rsid w:val="00E171AB"/>
    <w:rsid w:val="00E2004D"/>
    <w:rsid w:val="00E20A22"/>
    <w:rsid w:val="00E40280"/>
    <w:rsid w:val="00E458C6"/>
    <w:rsid w:val="00E5528F"/>
    <w:rsid w:val="00E55746"/>
    <w:rsid w:val="00E56FB3"/>
    <w:rsid w:val="00E63674"/>
    <w:rsid w:val="00E76450"/>
    <w:rsid w:val="00E8053E"/>
    <w:rsid w:val="00E876E2"/>
    <w:rsid w:val="00E93AC0"/>
    <w:rsid w:val="00E95129"/>
    <w:rsid w:val="00E95688"/>
    <w:rsid w:val="00E9569E"/>
    <w:rsid w:val="00EA3DD5"/>
    <w:rsid w:val="00EA60D4"/>
    <w:rsid w:val="00EB02E5"/>
    <w:rsid w:val="00EB6833"/>
    <w:rsid w:val="00EC25F3"/>
    <w:rsid w:val="00EC594B"/>
    <w:rsid w:val="00ED5CDA"/>
    <w:rsid w:val="00EE799D"/>
    <w:rsid w:val="00F00C22"/>
    <w:rsid w:val="00F0502D"/>
    <w:rsid w:val="00F111EE"/>
    <w:rsid w:val="00F20891"/>
    <w:rsid w:val="00F24F5C"/>
    <w:rsid w:val="00F328B0"/>
    <w:rsid w:val="00F3318C"/>
    <w:rsid w:val="00F37F5C"/>
    <w:rsid w:val="00F564F3"/>
    <w:rsid w:val="00F62716"/>
    <w:rsid w:val="00F636DD"/>
    <w:rsid w:val="00F71D17"/>
    <w:rsid w:val="00F81845"/>
    <w:rsid w:val="00F82124"/>
    <w:rsid w:val="00F861CE"/>
    <w:rsid w:val="00FA3DB2"/>
    <w:rsid w:val="00FB6572"/>
    <w:rsid w:val="00FB69DC"/>
    <w:rsid w:val="00FB739B"/>
    <w:rsid w:val="00FC6929"/>
    <w:rsid w:val="00FD5682"/>
    <w:rsid w:val="00FE636B"/>
    <w:rsid w:val="00FF1C60"/>
    <w:rsid w:val="00FF4B0C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3F7C"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/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/>
      <w:b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Tahoma" w:hAnsi="Tahom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-567"/>
      <w:jc w:val="both"/>
    </w:pPr>
    <w:rPr>
      <w:rFonts w:ascii="Tahoma" w:hAnsi="Tahoma"/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2">
    <w:name w:val="Body Text Indent 2"/>
    <w:basedOn w:val="Normal"/>
    <w:pPr>
      <w:ind w:left="708"/>
      <w:jc w:val="both"/>
    </w:pPr>
    <w:rPr>
      <w:rFonts w:ascii="Tahoma" w:hAnsi="Tahoma"/>
    </w:rPr>
  </w:style>
  <w:style w:type="paragraph" w:styleId="Corpodetexto">
    <w:name w:val="Body Text"/>
    <w:basedOn w:val="Normal"/>
    <w:pPr>
      <w:jc w:val="both"/>
    </w:pPr>
    <w:rPr>
      <w:rFonts w:ascii="Tahoma" w:hAnsi="Tahoma"/>
    </w:rPr>
  </w:style>
  <w:style w:type="paragraph" w:styleId="Textodebalo">
    <w:name w:val="Balloon Text"/>
    <w:basedOn w:val="Normal"/>
    <w:semiHidden/>
    <w:rsid w:val="00145D0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452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entaLei">
    <w:name w:val="Ementa Lei"/>
    <w:rsid w:val="009107A8"/>
    <w:rPr>
      <w:rFonts w:cs="Arial"/>
      <w:b/>
      <w:bCs/>
      <w:i/>
      <w:iCs/>
      <w:color w:val="0000A0"/>
      <w:sz w:val="24"/>
    </w:rPr>
  </w:style>
  <w:style w:type="paragraph" w:styleId="Pr-formataoHTML">
    <w:name w:val="HTML Preformatted"/>
    <w:basedOn w:val="Normal"/>
    <w:rsid w:val="00412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x6k1">
    <w:name w:val="x6k1"/>
    <w:rsid w:val="00860062"/>
    <w:rPr>
      <w:rFonts w:ascii="Arial" w:hAnsi="Arial" w:cs="Arial" w:hint="default"/>
      <w:b/>
      <w:bCs/>
      <w:color w:val="404040"/>
      <w:sz w:val="13"/>
      <w:szCs w:val="13"/>
      <w:bdr w:val="none" w:sz="0" w:space="0" w:color="auto" w:frame="1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3F7C"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/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/>
      <w:b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Tahoma" w:hAnsi="Tahom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-567"/>
      <w:jc w:val="both"/>
    </w:pPr>
    <w:rPr>
      <w:rFonts w:ascii="Tahoma" w:hAnsi="Tahoma"/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2">
    <w:name w:val="Body Text Indent 2"/>
    <w:basedOn w:val="Normal"/>
    <w:pPr>
      <w:ind w:left="708"/>
      <w:jc w:val="both"/>
    </w:pPr>
    <w:rPr>
      <w:rFonts w:ascii="Tahoma" w:hAnsi="Tahoma"/>
    </w:rPr>
  </w:style>
  <w:style w:type="paragraph" w:styleId="Corpodetexto">
    <w:name w:val="Body Text"/>
    <w:basedOn w:val="Normal"/>
    <w:pPr>
      <w:jc w:val="both"/>
    </w:pPr>
    <w:rPr>
      <w:rFonts w:ascii="Tahoma" w:hAnsi="Tahoma"/>
    </w:rPr>
  </w:style>
  <w:style w:type="paragraph" w:styleId="Textodebalo">
    <w:name w:val="Balloon Text"/>
    <w:basedOn w:val="Normal"/>
    <w:semiHidden/>
    <w:rsid w:val="00145D0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452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entaLei">
    <w:name w:val="Ementa Lei"/>
    <w:rsid w:val="009107A8"/>
    <w:rPr>
      <w:rFonts w:cs="Arial"/>
      <w:b/>
      <w:bCs/>
      <w:i/>
      <w:iCs/>
      <w:color w:val="0000A0"/>
      <w:sz w:val="24"/>
    </w:rPr>
  </w:style>
  <w:style w:type="paragraph" w:styleId="Pr-formataoHTML">
    <w:name w:val="HTML Preformatted"/>
    <w:basedOn w:val="Normal"/>
    <w:rsid w:val="00412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x6k1">
    <w:name w:val="x6k1"/>
    <w:rsid w:val="00860062"/>
    <w:rPr>
      <w:rFonts w:ascii="Arial" w:hAnsi="Arial" w:cs="Arial" w:hint="default"/>
      <w:b/>
      <w:bCs/>
      <w:color w:val="404040"/>
      <w:sz w:val="13"/>
      <w:szCs w:val="13"/>
      <w:bdr w:val="none" w:sz="0" w:space="0" w:color="auto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1502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.</Company>
  <LinksUpToDate>false</LinksUpToDate>
  <CharactersWithSpaces>9594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Microsoft Windows</dc:creator>
  <cp:lastModifiedBy>Administração</cp:lastModifiedBy>
  <cp:revision>33</cp:revision>
  <cp:lastPrinted>2020-01-28T11:50:00Z</cp:lastPrinted>
  <dcterms:created xsi:type="dcterms:W3CDTF">2015-03-16T08:19:00Z</dcterms:created>
  <dcterms:modified xsi:type="dcterms:W3CDTF">2020-01-28T11:57:00Z</dcterms:modified>
</cp:coreProperties>
</file>