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4C5" w:rsidRPr="00C428B2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</w:p>
    <w:p w:rsidR="006E74C5" w:rsidRPr="00C428B2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</w:p>
    <w:p w:rsidR="0023223E" w:rsidRDefault="0023223E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333333"/>
          <w:u w:val="single"/>
        </w:rPr>
      </w:pPr>
    </w:p>
    <w:p w:rsidR="006E74C5" w:rsidRPr="00C428B2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333333"/>
          <w:u w:val="single"/>
        </w:rPr>
      </w:pPr>
      <w:r w:rsidRPr="00C428B2">
        <w:rPr>
          <w:b/>
          <w:color w:val="333333"/>
          <w:u w:val="single"/>
        </w:rPr>
        <w:t>TERMO DE DISPENSA DE LICITAÇÃO</w:t>
      </w:r>
    </w:p>
    <w:p w:rsidR="00C428B2" w:rsidRDefault="00C428B2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color w:val="333333"/>
        </w:rPr>
      </w:pPr>
    </w:p>
    <w:p w:rsidR="00D63FE1" w:rsidRPr="00C428B2" w:rsidRDefault="00D63FE1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color w:val="333333"/>
        </w:rPr>
      </w:pPr>
    </w:p>
    <w:p w:rsidR="00C428B2" w:rsidRPr="006C7FCF" w:rsidRDefault="006E74C5" w:rsidP="006C7FCF">
      <w:pPr>
        <w:ind w:right="-1" w:firstLine="141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C7FCF">
        <w:rPr>
          <w:rFonts w:ascii="Times New Roman" w:hAnsi="Times New Roman" w:cs="Times New Roman"/>
          <w:color w:val="333333"/>
          <w:sz w:val="24"/>
          <w:szCs w:val="24"/>
        </w:rPr>
        <w:t xml:space="preserve">Fica dispensada de licitação a despesa abaixo especificada, cujo objeto é </w:t>
      </w:r>
      <w:r w:rsidR="006C7FCF" w:rsidRPr="006C7FC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CONTRATACAO DE PESSOA JURIDICA PARA A PRESTAÇAO DE SERVIÇOS TECNICOS DE </w:t>
      </w:r>
      <w:r w:rsidR="006C7FCF" w:rsidRPr="006C7FCF">
        <w:rPr>
          <w:rFonts w:ascii="Times New Roman" w:hAnsi="Times New Roman" w:cs="Times New Roman"/>
          <w:b/>
          <w:sz w:val="24"/>
          <w:szCs w:val="24"/>
          <w:u w:val="single"/>
        </w:rPr>
        <w:t>ADEQUAÇAO DOS PROJETOS DE PREVENÇAO CONTRA INCENDIO (PSPCI) DAS ESCOLAS MUNICIPAIS: FREI HENRIQUE DE COIMBRA, TOMAS ANTONIO GONZAGA, NOSSA SENHORA DO ROSARIO, LEONEL DE MOURA BRIZOLA E EDUCAÇÃO INFANTIL VOVÓ NOELY, CONFORME LEGISLAÇAO VIGENTE</w:t>
      </w:r>
      <w:r w:rsidR="00C428B2" w:rsidRPr="006C7FCF">
        <w:rPr>
          <w:rFonts w:ascii="Times New Roman" w:hAnsi="Times New Roman" w:cs="Times New Roman"/>
          <w:color w:val="333333"/>
          <w:sz w:val="24"/>
          <w:szCs w:val="24"/>
        </w:rPr>
        <w:t>, de acordo com requisição administrativa em anexo,</w:t>
      </w:r>
      <w:r w:rsidRPr="006C7FCF">
        <w:rPr>
          <w:rFonts w:ascii="Times New Roman" w:hAnsi="Times New Roman" w:cs="Times New Roman"/>
          <w:color w:val="333333"/>
          <w:sz w:val="24"/>
          <w:szCs w:val="24"/>
        </w:rPr>
        <w:t xml:space="preserve"> com</w:t>
      </w:r>
      <w:r w:rsidR="00C428B2" w:rsidRPr="006C7FCF">
        <w:rPr>
          <w:rFonts w:ascii="Times New Roman" w:hAnsi="Times New Roman" w:cs="Times New Roman"/>
          <w:color w:val="333333"/>
          <w:sz w:val="24"/>
          <w:szCs w:val="24"/>
        </w:rPr>
        <w:t xml:space="preserve"> fulcro no artigo 24, inciso I</w:t>
      </w:r>
      <w:r w:rsidRPr="006C7FCF">
        <w:rPr>
          <w:rFonts w:ascii="Times New Roman" w:hAnsi="Times New Roman" w:cs="Times New Roman"/>
          <w:color w:val="333333"/>
          <w:sz w:val="24"/>
          <w:szCs w:val="24"/>
        </w:rPr>
        <w:t>, da Lei n</w:t>
      </w:r>
      <w:r w:rsidRPr="006C7FCF">
        <w:rPr>
          <w:rFonts w:ascii="Times New Roman" w:hAnsi="Times New Roman" w:cs="Times New Roman"/>
          <w:color w:val="333333"/>
          <w:sz w:val="24"/>
          <w:szCs w:val="24"/>
          <w:u w:val="single"/>
          <w:vertAlign w:val="superscript"/>
        </w:rPr>
        <w:t>o</w:t>
      </w:r>
      <w:r w:rsidRPr="006C7FCF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6C7FCF">
        <w:rPr>
          <w:rFonts w:ascii="Times New Roman" w:hAnsi="Times New Roman" w:cs="Times New Roman"/>
          <w:color w:val="333333"/>
          <w:sz w:val="24"/>
          <w:szCs w:val="24"/>
        </w:rPr>
        <w:t xml:space="preserve">8.666/93, e em </w:t>
      </w:r>
      <w:r w:rsidR="00D12D85" w:rsidRPr="006C7FCF">
        <w:rPr>
          <w:rFonts w:ascii="Times New Roman" w:hAnsi="Times New Roman" w:cs="Times New Roman"/>
          <w:color w:val="333333"/>
          <w:sz w:val="24"/>
          <w:szCs w:val="24"/>
        </w:rPr>
        <w:t>consonância com o Parecer Jurídico acostada</w:t>
      </w:r>
      <w:r w:rsidRPr="006C7FCF">
        <w:rPr>
          <w:rFonts w:ascii="Times New Roman" w:hAnsi="Times New Roman" w:cs="Times New Roman"/>
          <w:color w:val="333333"/>
          <w:sz w:val="24"/>
          <w:szCs w:val="24"/>
        </w:rPr>
        <w:t xml:space="preserve"> aos autos, exigência do art.38, inciso VI, do mesmo diploma legal.</w:t>
      </w:r>
    </w:p>
    <w:p w:rsidR="006E74C5" w:rsidRPr="00C428B2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C428B2">
        <w:rPr>
          <w:color w:val="333333"/>
        </w:rPr>
        <w:t xml:space="preserve">NOME DO CREDOR: </w:t>
      </w:r>
      <w:r w:rsidR="006C7FCF">
        <w:rPr>
          <w:b/>
          <w:color w:val="000000" w:themeColor="text1"/>
        </w:rPr>
        <w:t>EDUARDO MALHEIROS SAMPAIO DE LIMA</w:t>
      </w:r>
      <w:r w:rsidR="00BF3D73">
        <w:rPr>
          <w:b/>
          <w:color w:val="333333"/>
        </w:rPr>
        <w:t>.</w:t>
      </w:r>
    </w:p>
    <w:p w:rsidR="006E74C5" w:rsidRPr="00C428B2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C428B2">
        <w:rPr>
          <w:color w:val="333333"/>
        </w:rPr>
        <w:t xml:space="preserve">CNPJ/CPF: </w:t>
      </w:r>
      <w:r w:rsidR="006C7FCF">
        <w:t>24.125.654/0001-00</w:t>
      </w:r>
    </w:p>
    <w:p w:rsidR="006E74C5" w:rsidRPr="00C428B2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C428B2">
        <w:rPr>
          <w:color w:val="333333"/>
        </w:rPr>
        <w:t>ENDEREÇO:</w:t>
      </w:r>
      <w:r w:rsidR="00BF3D73">
        <w:rPr>
          <w:color w:val="333333"/>
        </w:rPr>
        <w:t xml:space="preserve"> </w:t>
      </w:r>
      <w:r w:rsidR="002D4AA3">
        <w:t xml:space="preserve">Rua </w:t>
      </w:r>
      <w:r w:rsidR="006C7FCF">
        <w:t>Luiz Bisognim</w:t>
      </w:r>
      <w:r w:rsidR="00DE2A2D">
        <w:t xml:space="preserve">, </w:t>
      </w:r>
      <w:r w:rsidR="00F06BCA">
        <w:t>1</w:t>
      </w:r>
      <w:r w:rsidR="006C7FCF">
        <w:t>27</w:t>
      </w:r>
      <w:r w:rsidR="002D4AA3">
        <w:t xml:space="preserve">, </w:t>
      </w:r>
      <w:r w:rsidR="00F06BCA">
        <w:t xml:space="preserve">Bairro </w:t>
      </w:r>
      <w:r w:rsidR="006C7FCF">
        <w:t>Harmonia</w:t>
      </w:r>
      <w:r w:rsidR="002D4AA3">
        <w:t xml:space="preserve">, </w:t>
      </w:r>
      <w:r w:rsidR="002D4AA3">
        <w:rPr>
          <w:color w:val="333333"/>
        </w:rPr>
        <w:t xml:space="preserve">na cidade de </w:t>
      </w:r>
      <w:r w:rsidR="006C7FCF">
        <w:rPr>
          <w:color w:val="333333"/>
        </w:rPr>
        <w:t>Salto do Jacui</w:t>
      </w:r>
      <w:r w:rsidR="002D4AA3">
        <w:rPr>
          <w:color w:val="333333"/>
        </w:rPr>
        <w:t>/RS.</w:t>
      </w:r>
    </w:p>
    <w:p w:rsidR="00923A26" w:rsidRPr="00923A26" w:rsidRDefault="00C428B2" w:rsidP="00923A26">
      <w:pPr>
        <w:tabs>
          <w:tab w:val="left" w:pos="8931"/>
        </w:tabs>
        <w:ind w:right="-5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73EE">
        <w:rPr>
          <w:rFonts w:ascii="Times New Roman" w:hAnsi="Times New Roman" w:cs="Times New Roman"/>
          <w:color w:val="333333"/>
          <w:sz w:val="24"/>
          <w:szCs w:val="24"/>
        </w:rPr>
        <w:t>VALOR</w:t>
      </w:r>
      <w:r w:rsidRPr="009C2CC0">
        <w:rPr>
          <w:rFonts w:ascii="Times New Roman" w:hAnsi="Times New Roman" w:cs="Times New Roman"/>
          <w:color w:val="333333"/>
          <w:sz w:val="24"/>
          <w:szCs w:val="24"/>
        </w:rPr>
        <w:t>:</w:t>
      </w:r>
      <w:r w:rsidR="00BF3D73" w:rsidRPr="009C2CC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F06BCA" w:rsidRPr="00F06BC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R$ </w:t>
      </w:r>
      <w:r w:rsidR="006C7FCF">
        <w:rPr>
          <w:rFonts w:ascii="Times New Roman" w:eastAsia="Calibri" w:hAnsi="Times New Roman" w:cs="Times New Roman"/>
          <w:b/>
          <w:sz w:val="24"/>
          <w:szCs w:val="24"/>
          <w:u w:val="single"/>
        </w:rPr>
        <w:t>7.000,00</w:t>
      </w:r>
      <w:r w:rsidR="00F06BCA" w:rsidRPr="00F06BC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(</w:t>
      </w:r>
      <w:r w:rsidR="006C7FCF">
        <w:rPr>
          <w:rFonts w:ascii="Times New Roman" w:eastAsia="Calibri" w:hAnsi="Times New Roman" w:cs="Times New Roman"/>
          <w:b/>
          <w:sz w:val="24"/>
          <w:szCs w:val="24"/>
          <w:u w:val="single"/>
        </w:rPr>
        <w:t>Sete</w:t>
      </w:r>
      <w:r w:rsidR="00F06BCA" w:rsidRPr="00F06BC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mil reais)</w:t>
      </w:r>
      <w:r w:rsidR="002D4AA3" w:rsidRPr="00F06BCA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6E74C5" w:rsidRPr="00EE7676" w:rsidRDefault="006E74C5" w:rsidP="009C2CC0">
      <w:pPr>
        <w:ind w:right="332"/>
        <w:jc w:val="both"/>
        <w:rPr>
          <w:rFonts w:ascii="Times New Roman" w:hAnsi="Times New Roman" w:cs="Times New Roman"/>
          <w:b/>
          <w:i/>
          <w:color w:val="333333"/>
          <w:sz w:val="24"/>
          <w:szCs w:val="24"/>
          <w:u w:val="single"/>
        </w:rPr>
      </w:pPr>
    </w:p>
    <w:p w:rsidR="00D63FE1" w:rsidRPr="00D63FE1" w:rsidRDefault="00D63FE1" w:rsidP="00D63FE1">
      <w:pPr>
        <w:tabs>
          <w:tab w:val="left" w:pos="1701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63FE1">
        <w:rPr>
          <w:rFonts w:ascii="Times New Roman" w:hAnsi="Times New Roman" w:cs="Times New Roman"/>
          <w:b/>
          <w:sz w:val="24"/>
          <w:szCs w:val="24"/>
        </w:rPr>
        <w:t>Jacuizinho/RS</w:t>
      </w:r>
      <w:r w:rsidRPr="00D63FE1">
        <w:rPr>
          <w:rFonts w:ascii="Times New Roman" w:hAnsi="Times New Roman" w:cs="Times New Roman"/>
          <w:sz w:val="24"/>
          <w:szCs w:val="24"/>
        </w:rPr>
        <w:t xml:space="preserve">, </w:t>
      </w:r>
      <w:r w:rsidR="006C7FCF">
        <w:rPr>
          <w:rFonts w:ascii="Times New Roman" w:hAnsi="Times New Roman" w:cs="Times New Roman"/>
          <w:sz w:val="24"/>
          <w:szCs w:val="24"/>
        </w:rPr>
        <w:t>11 de maio de 2017</w:t>
      </w:r>
      <w:r w:rsidRPr="00D63FE1">
        <w:rPr>
          <w:rFonts w:ascii="Times New Roman" w:hAnsi="Times New Roman" w:cs="Times New Roman"/>
          <w:sz w:val="24"/>
          <w:szCs w:val="24"/>
        </w:rPr>
        <w:t>.</w:t>
      </w:r>
    </w:p>
    <w:p w:rsidR="00D63FE1" w:rsidRPr="00D63FE1" w:rsidRDefault="00D63FE1" w:rsidP="00D63FE1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p w:rsidR="00D63FE1" w:rsidRPr="005573EE" w:rsidRDefault="00D63FE1" w:rsidP="00D63FE1">
      <w:pPr>
        <w:tabs>
          <w:tab w:val="left" w:pos="1701"/>
        </w:tabs>
        <w:rPr>
          <w:rFonts w:ascii="Times New Roman" w:hAnsi="Times New Roman" w:cs="Times New Roman"/>
          <w:b/>
          <w:sz w:val="24"/>
          <w:szCs w:val="24"/>
        </w:rPr>
      </w:pPr>
    </w:p>
    <w:p w:rsidR="00D63FE1" w:rsidRPr="005573EE" w:rsidRDefault="003E24AE" w:rsidP="00D63FE1">
      <w:pPr>
        <w:tabs>
          <w:tab w:val="left" w:pos="1701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VOLMIR PEDRO CAPITANIO</w:t>
      </w:r>
    </w:p>
    <w:p w:rsidR="00D63FE1" w:rsidRPr="00D63FE1" w:rsidRDefault="00D63FE1" w:rsidP="00D63FE1">
      <w:pPr>
        <w:tabs>
          <w:tab w:val="left" w:pos="1701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3FE1">
        <w:rPr>
          <w:rFonts w:ascii="Times New Roman" w:hAnsi="Times New Roman" w:cs="Times New Roman"/>
          <w:sz w:val="24"/>
          <w:szCs w:val="24"/>
        </w:rPr>
        <w:t>Prefeito Municipal</w:t>
      </w:r>
    </w:p>
    <w:p w:rsidR="008B12B0" w:rsidRPr="00C428B2" w:rsidRDefault="008B12B0" w:rsidP="00C428B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B12B0" w:rsidRPr="00C428B2" w:rsidSect="00C428B2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74C5"/>
    <w:rsid w:val="00004739"/>
    <w:rsid w:val="000C53D7"/>
    <w:rsid w:val="001756C5"/>
    <w:rsid w:val="001A7FEA"/>
    <w:rsid w:val="0023093F"/>
    <w:rsid w:val="0023223E"/>
    <w:rsid w:val="002954FF"/>
    <w:rsid w:val="002D4AA3"/>
    <w:rsid w:val="002E04A5"/>
    <w:rsid w:val="003B08EC"/>
    <w:rsid w:val="003C0F22"/>
    <w:rsid w:val="003E24AE"/>
    <w:rsid w:val="003E6B10"/>
    <w:rsid w:val="004B35A2"/>
    <w:rsid w:val="005573EE"/>
    <w:rsid w:val="005845C5"/>
    <w:rsid w:val="0059277D"/>
    <w:rsid w:val="00595045"/>
    <w:rsid w:val="005A10BF"/>
    <w:rsid w:val="006C7FCF"/>
    <w:rsid w:val="006E74C5"/>
    <w:rsid w:val="007A5785"/>
    <w:rsid w:val="008A66D9"/>
    <w:rsid w:val="008B12B0"/>
    <w:rsid w:val="00923A26"/>
    <w:rsid w:val="009311DB"/>
    <w:rsid w:val="0093704C"/>
    <w:rsid w:val="00962148"/>
    <w:rsid w:val="00990FE2"/>
    <w:rsid w:val="009C2CC0"/>
    <w:rsid w:val="009F18DF"/>
    <w:rsid w:val="00A07611"/>
    <w:rsid w:val="00A40377"/>
    <w:rsid w:val="00A61CE5"/>
    <w:rsid w:val="00BC4A33"/>
    <w:rsid w:val="00BF3D73"/>
    <w:rsid w:val="00BF4BA8"/>
    <w:rsid w:val="00C428B2"/>
    <w:rsid w:val="00D12D85"/>
    <w:rsid w:val="00D63FE1"/>
    <w:rsid w:val="00D71414"/>
    <w:rsid w:val="00DE2A2D"/>
    <w:rsid w:val="00E544A7"/>
    <w:rsid w:val="00E72E3E"/>
    <w:rsid w:val="00EE7676"/>
    <w:rsid w:val="00F06BCA"/>
    <w:rsid w:val="00FB784E"/>
    <w:rsid w:val="00FE07E9"/>
    <w:rsid w:val="00FE4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2B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7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6E74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3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145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Josimar</cp:lastModifiedBy>
  <cp:revision>29</cp:revision>
  <cp:lastPrinted>2017-05-05T14:34:00Z</cp:lastPrinted>
  <dcterms:created xsi:type="dcterms:W3CDTF">2016-07-05T17:35:00Z</dcterms:created>
  <dcterms:modified xsi:type="dcterms:W3CDTF">2017-05-16T16:27:00Z</dcterms:modified>
</cp:coreProperties>
</file>