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122024">
        <w:rPr>
          <w:rFonts w:ascii="Times New Roman" w:hAnsi="Times New Roman" w:cs="Times New Roman"/>
          <w:b/>
          <w:sz w:val="24"/>
          <w:szCs w:val="24"/>
        </w:rPr>
        <w:t>023/2017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>
        <w:rPr>
          <w:rFonts w:ascii="Times New Roman" w:hAnsi="Times New Roman" w:cs="Times New Roman"/>
          <w:b/>
          <w:sz w:val="24"/>
          <w:szCs w:val="24"/>
        </w:rPr>
        <w:t>0</w:t>
      </w:r>
      <w:r w:rsidR="00122024">
        <w:rPr>
          <w:rFonts w:ascii="Times New Roman" w:hAnsi="Times New Roman" w:cs="Times New Roman"/>
          <w:b/>
          <w:sz w:val="24"/>
          <w:szCs w:val="24"/>
        </w:rPr>
        <w:t>55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122024">
        <w:rPr>
          <w:rFonts w:ascii="Times New Roman" w:hAnsi="Times New Roman" w:cs="Times New Roman"/>
          <w:b/>
          <w:sz w:val="24"/>
          <w:szCs w:val="24"/>
        </w:rPr>
        <w:t>55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122024">
        <w:rPr>
          <w:rFonts w:ascii="Times New Roman" w:hAnsi="Times New Roman" w:cs="Times New Roman"/>
          <w:bCs/>
          <w:sz w:val="24"/>
          <w:szCs w:val="24"/>
        </w:rPr>
        <w:t>Obras, Viação e Serviços Urbanos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122024">
        <w:rPr>
          <w:rFonts w:ascii="Times New Roman" w:hAnsi="Times New Roman" w:cs="Times New Roman"/>
          <w:b/>
          <w:sz w:val="24"/>
          <w:szCs w:val="24"/>
          <w:u w:val="single"/>
        </w:rPr>
        <w:t>26 de junho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</w:t>
      </w:r>
      <w:r w:rsidR="00490A02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122024" w:rsidRPr="00122024">
        <w:rPr>
          <w:sz w:val="24"/>
          <w:szCs w:val="24"/>
          <w:u w:val="single"/>
        </w:rPr>
        <w:t>AQUISIÇÃO E FORNECIMENTO DE MATERIAIS DE REDE DE AGUA E DE CONSTRUÇÃO, DE USO DIARIO, A SEREM ADIQUIRIDOS PELA SECRETARIA DE OBRAS, VIAÇAO E SERVIÇOS URBANOS</w:t>
      </w:r>
      <w:r w:rsidR="00294E5B" w:rsidRPr="00122024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03344" w:rsidRDefault="00551553" w:rsidP="00A03344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</w:t>
      </w:r>
      <w:r w:rsidR="000A399E" w:rsidRPr="00294E5B">
        <w:rPr>
          <w:b w:val="0"/>
          <w:sz w:val="24"/>
          <w:szCs w:val="24"/>
        </w:rPr>
        <w:t>à</w:t>
      </w:r>
      <w:r w:rsidRPr="00294E5B">
        <w:rPr>
          <w:b w:val="0"/>
          <w:sz w:val="24"/>
          <w:szCs w:val="24"/>
        </w:rPr>
        <w:t xml:space="preserve"> Licitação em epígrafe, que tem por objeto a </w:t>
      </w:r>
      <w:r w:rsidR="00122024" w:rsidRPr="00122024">
        <w:rPr>
          <w:sz w:val="24"/>
          <w:szCs w:val="24"/>
          <w:u w:val="single"/>
        </w:rPr>
        <w:t>AQUISIÇÃO E FORNECIMENTO DE MATERIAIS DE REDE DE AGUA E DE CONSTRUÇÃO, DE USO DIARIO, A SEREM ADIQUIRIDOS PELA SECRETARIA DE OBRAS, VIAÇAO E SERVIÇOS URBANOS</w:t>
      </w:r>
      <w:r w:rsidRPr="00122024">
        <w:rPr>
          <w:sz w:val="24"/>
          <w:szCs w:val="24"/>
          <w:u w:val="single"/>
        </w:rPr>
        <w:t>,</w:t>
      </w:r>
      <w:r w:rsidRPr="00294E5B">
        <w:rPr>
          <w:b w:val="0"/>
          <w:sz w:val="24"/>
          <w:szCs w:val="24"/>
        </w:rPr>
        <w:t xml:space="preserve"> conforme discriminado: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175"/>
        <w:gridCol w:w="1030"/>
        <w:gridCol w:w="1340"/>
        <w:gridCol w:w="1535"/>
        <w:gridCol w:w="1701"/>
      </w:tblGrid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122024">
            <w:pPr>
              <w:ind w:left="-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340" w:type="dxa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de 50 mm PVC soldável em barra de 06 mt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de 40 mm PVC soldável em barra de 06 mt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Tubo de 32 mm PVC soldável em barra de 06 mt,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tabs>
                <w:tab w:val="left" w:pos="645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de 25 mm PVC soldável em barra de 06 mt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de 20 mm PVC soldável em barra de 06 mt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 luva PVC soldável de 50mm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 luva PVC,  soldável de   40 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luva PVC, soldável de 32mm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Conexão luva PVC soldável de 25mm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luva PVC soldável de 20mm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Conexão joelho PVC soldável de 50mm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joelho PVC soldável de 40mm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Conexão joelho PVC soldável de 32mm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joelho PVC soldável de 25mm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Conexão joelho PVC soldável de 20mm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50x40 PVC soldável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Redução 40x32 PVC soldável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Redução 32x25 PVC soldável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Redução 25x20 PVC soldável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Redução 50x40 PVC com rosca interna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Redução 40x32 PVC com rosca interna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32x25 PVC com rosca interna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25x20 PVC com rosca interna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50x40 de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40x32 de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32x25 de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Redução 25x20 de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União 40mm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União 32mm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União 25mm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União 20mm PAD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PAD 40mm; espessura 12,5mm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500 mt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PAD 32mm, espessura 12,5mm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1.500 mt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PAD 25mm, espessura 12,5mm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6.000 mt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Tubo PAD 20mm, espessura 12,5mm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5.000 mt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Registros PVC 40mm para agua soldáveis liso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Registros  PVC 32mm para agua soldáveis liso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Registros  PVC 25mm para agua soldáveis liso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Registros PVC 20mm para agua soldáveis liso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 50mm de PVC soldáveis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 40mm de PVC soldáveis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 32mm de PVC soldáveis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 25mm de PVC soldáveis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 20mm de PVC soldáveis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 PAD com redução 50mmx40mm 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com redução 40mmx32mm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com redução 32mmx25mm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com redução 25mmx20mm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40mm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32mm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25mm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 PAD 20mm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Torneira preta com reajuste de 20 mm e 25 mm.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fita veda rosca 10 mts 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Lixa nº100                           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Escova de aço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Lamina de cortar ferro, para arco de serra.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Disco de corte (pequeno) serra circular, para madeira.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Cola adesiva plástica 17g para PVC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Caixa D’agua de fibra de 5.000 lts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Caixa D’agua de fibra de 10.000 lts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Enxadas com cabo de madeira 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Pá de corte nº 04 com cabo de madeira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Pá de concha nº 04 com cabo de madeira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Colher de pedreiro tamanho médio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Trinchas com cabo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Bandeja para pintura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Baldes de pintura mínimo de10 lts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Pinceis de pintura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Fita de sinalização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 xml:space="preserve">Vassouras 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Fita isolante 20 mts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Cimento CP-II, saco de 50 kg.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Prego telheiro pct com 900 gr.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Prego 16x24 pct de 01 kg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Prego 17x27 pct de 01 kg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tabs>
                <w:tab w:val="right" w:pos="3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Prego 18x30 pct de 01 kg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Prego 19x39 pct de 01 kg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Prego 25x72 pct de 01 kg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Luva de couro tamanho G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412080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sz w:val="24"/>
                <w:szCs w:val="24"/>
              </w:rPr>
              <w:t>15 par</w:t>
            </w:r>
          </w:p>
        </w:tc>
        <w:tc>
          <w:tcPr>
            <w:tcW w:w="1340" w:type="dxa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41" w:rsidRDefault="00226741" w:rsidP="00C559BE">
      <w:pPr>
        <w:spacing w:after="0" w:line="240" w:lineRule="auto"/>
      </w:pPr>
      <w:r>
        <w:separator/>
      </w:r>
    </w:p>
  </w:endnote>
  <w:endnote w:type="continuationSeparator" w:id="1">
    <w:p w:rsidR="00226741" w:rsidRDefault="00226741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41" w:rsidRDefault="00226741" w:rsidP="00C559BE">
      <w:pPr>
        <w:spacing w:after="0" w:line="240" w:lineRule="auto"/>
      </w:pPr>
      <w:r>
        <w:separator/>
      </w:r>
    </w:p>
  </w:footnote>
  <w:footnote w:type="continuationSeparator" w:id="1">
    <w:p w:rsidR="00226741" w:rsidRDefault="00226741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222844"/>
    <w:rsid w:val="00226741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57</cp:revision>
  <cp:lastPrinted>2015-07-29T19:42:00Z</cp:lastPrinted>
  <dcterms:created xsi:type="dcterms:W3CDTF">2012-01-06T13:33:00Z</dcterms:created>
  <dcterms:modified xsi:type="dcterms:W3CDTF">2017-06-12T16:14:00Z</dcterms:modified>
</cp:coreProperties>
</file>