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A96" w:rsidRDefault="001F5A96" w:rsidP="001F5A96">
      <w:pPr>
        <w:pStyle w:val="Standard"/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TERMO DE HOMOLOGAÇÃO E ADJUDICAÇÃO DE PROCESSO DE LICITAÇÃO</w:t>
      </w:r>
    </w:p>
    <w:p w:rsidR="001F5A96" w:rsidRDefault="001F5A96" w:rsidP="001F5A96">
      <w:pPr>
        <w:pStyle w:val="Standard"/>
        <w:spacing w:line="276" w:lineRule="auto"/>
        <w:rPr>
          <w:rFonts w:cs="Times New Roman"/>
        </w:rPr>
      </w:pPr>
    </w:p>
    <w:p w:rsidR="001F5A96" w:rsidRDefault="001F5A96" w:rsidP="001F5A96">
      <w:pPr>
        <w:pStyle w:val="Standard"/>
        <w:spacing w:line="276" w:lineRule="auto"/>
        <w:rPr>
          <w:rFonts w:cs="Times New Roman"/>
        </w:rPr>
      </w:pPr>
    </w:p>
    <w:p w:rsidR="001F5A96" w:rsidRDefault="001F5A96" w:rsidP="001F5A96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  <w:t>O Prefeito Municipal no uso de suas atribuições que lhe são conferidas pela legislação em vigor, especialmente a Lei 8666/93, de 21 de junho de 1993, e suas alterações posteriores, resolve:</w:t>
      </w:r>
    </w:p>
    <w:p w:rsidR="001F5A96" w:rsidRDefault="001F5A96" w:rsidP="001F5A96">
      <w:pPr>
        <w:pStyle w:val="Standard"/>
        <w:spacing w:line="276" w:lineRule="auto"/>
        <w:rPr>
          <w:rFonts w:cs="Times New Roman"/>
        </w:rPr>
      </w:pPr>
    </w:p>
    <w:p w:rsidR="001F5A96" w:rsidRDefault="001F5A96" w:rsidP="001F5A96">
      <w:pPr>
        <w:pStyle w:val="Standard"/>
        <w:spacing w:line="276" w:lineRule="auto"/>
        <w:rPr>
          <w:rFonts w:cs="Times New Roman"/>
          <w:b/>
          <w:bCs/>
        </w:rPr>
      </w:pPr>
      <w:r>
        <w:rPr>
          <w:rFonts w:cs="Times New Roman"/>
        </w:rPr>
        <w:tab/>
      </w:r>
      <w:r>
        <w:rPr>
          <w:rFonts w:cs="Times New Roman"/>
          <w:b/>
          <w:bCs/>
        </w:rPr>
        <w:t>01 – Homologar e adjudicar a presente licitação nestes termos:</w:t>
      </w:r>
    </w:p>
    <w:p w:rsidR="001F5A96" w:rsidRDefault="001F5A96" w:rsidP="001F5A96">
      <w:pPr>
        <w:pStyle w:val="Standard"/>
        <w:spacing w:line="276" w:lineRule="auto"/>
        <w:rPr>
          <w:rFonts w:cs="Times New Roman"/>
        </w:rPr>
      </w:pPr>
    </w:p>
    <w:p w:rsidR="001F5A96" w:rsidRDefault="001F5A96" w:rsidP="001F5A96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  <w:b/>
          <w:bCs/>
        </w:rPr>
        <w:t>a)</w:t>
      </w:r>
      <w:r>
        <w:rPr>
          <w:rFonts w:cs="Times New Roman"/>
        </w:rPr>
        <w:t xml:space="preserve"> Modalidade: Dispensa</w:t>
      </w:r>
    </w:p>
    <w:p w:rsidR="001F5A96" w:rsidRDefault="001F5A96" w:rsidP="001F5A96">
      <w:pPr>
        <w:pStyle w:val="Standard"/>
        <w:spacing w:line="276" w:lineRule="auto"/>
        <w:rPr>
          <w:rFonts w:cs="Times New Roman"/>
        </w:rPr>
      </w:pPr>
    </w:p>
    <w:p w:rsidR="001F5A96" w:rsidRDefault="001F5A96" w:rsidP="001F5A96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  <w:b/>
          <w:bCs/>
        </w:rPr>
        <w:t>b)</w:t>
      </w:r>
      <w:r>
        <w:rPr>
          <w:rFonts w:cs="Times New Roman"/>
        </w:rPr>
        <w:t xml:space="preserve"> Número: 0</w:t>
      </w:r>
      <w:r w:rsidR="00552B3F">
        <w:rPr>
          <w:rFonts w:cs="Times New Roman"/>
        </w:rPr>
        <w:t>41</w:t>
      </w:r>
      <w:r>
        <w:rPr>
          <w:rFonts w:cs="Times New Roman"/>
        </w:rPr>
        <w:t>/2021</w:t>
      </w:r>
    </w:p>
    <w:p w:rsidR="001F5A96" w:rsidRDefault="001F5A96" w:rsidP="001F5A96">
      <w:pPr>
        <w:pStyle w:val="Standard"/>
        <w:spacing w:line="276" w:lineRule="auto"/>
        <w:rPr>
          <w:rFonts w:cs="Times New Roman"/>
        </w:rPr>
      </w:pPr>
    </w:p>
    <w:p w:rsidR="00552B3F" w:rsidRPr="00552B3F" w:rsidRDefault="001F5A96" w:rsidP="00552B3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 xml:space="preserve"> Objetivo: </w:t>
      </w:r>
      <w:bookmarkStart w:id="0" w:name="_Hlk67067450"/>
      <w:r w:rsidR="00552B3F" w:rsidRPr="00552B3F">
        <w:rPr>
          <w:rFonts w:ascii="Times New Roman" w:hAnsi="Times New Roman"/>
          <w:sz w:val="24"/>
          <w:szCs w:val="24"/>
        </w:rPr>
        <w:t xml:space="preserve">Entrada de energia padrão </w:t>
      </w:r>
      <w:proofErr w:type="spellStart"/>
      <w:r w:rsidR="00552B3F" w:rsidRPr="00552B3F">
        <w:rPr>
          <w:rFonts w:ascii="Times New Roman" w:hAnsi="Times New Roman"/>
          <w:sz w:val="24"/>
          <w:szCs w:val="24"/>
        </w:rPr>
        <w:t>coprel</w:t>
      </w:r>
      <w:proofErr w:type="spellEnd"/>
      <w:r w:rsidR="00552B3F" w:rsidRPr="00552B3F">
        <w:rPr>
          <w:rFonts w:ascii="Times New Roman" w:hAnsi="Times New Roman"/>
          <w:sz w:val="24"/>
          <w:szCs w:val="24"/>
        </w:rPr>
        <w:t xml:space="preserve"> no Parque de Rodeio e Serviço de reparos na iluminação pública da cidade e interior.</w:t>
      </w:r>
      <w:bookmarkEnd w:id="0"/>
    </w:p>
    <w:p w:rsidR="001F5A96" w:rsidRDefault="001F5A96" w:rsidP="001F5A96">
      <w:pPr>
        <w:spacing w:after="0" w:line="276" w:lineRule="auto"/>
        <w:jc w:val="both"/>
      </w:pPr>
    </w:p>
    <w:p w:rsidR="001F5A96" w:rsidRDefault="001F5A96" w:rsidP="001F5A96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  <w:b/>
          <w:bCs/>
        </w:rPr>
        <w:t>d)</w:t>
      </w:r>
      <w:r>
        <w:rPr>
          <w:rFonts w:cs="Times New Roman"/>
        </w:rPr>
        <w:t xml:space="preserve"> Fornecedores e Itens:</w:t>
      </w:r>
    </w:p>
    <w:p w:rsidR="001F5A96" w:rsidRDefault="001F5A96" w:rsidP="001F5A9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F5A96" w:rsidRDefault="001F5A96" w:rsidP="001F5A9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1" w:name="_Hlk67067475"/>
      <w:r>
        <w:rPr>
          <w:rFonts w:ascii="Times New Roman" w:hAnsi="Times New Roman"/>
          <w:b/>
          <w:bCs/>
          <w:sz w:val="24"/>
          <w:szCs w:val="24"/>
        </w:rPr>
        <w:t>NOME DO CREDOR</w:t>
      </w:r>
      <w:r>
        <w:rPr>
          <w:rFonts w:ascii="Times New Roman" w:hAnsi="Times New Roman"/>
          <w:sz w:val="24"/>
          <w:szCs w:val="24"/>
        </w:rPr>
        <w:t xml:space="preserve">: </w:t>
      </w:r>
      <w:r w:rsidR="00552B3F">
        <w:rPr>
          <w:rFonts w:ascii="Times New Roman" w:hAnsi="Times New Roman"/>
          <w:sz w:val="24"/>
          <w:szCs w:val="24"/>
        </w:rPr>
        <w:t>METALURGICA E INSTALADORA ALIANÇA LTDA</w:t>
      </w:r>
    </w:p>
    <w:p w:rsidR="001F5A96" w:rsidRDefault="001F5A96" w:rsidP="001F5A96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CNPJ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52B3F">
        <w:rPr>
          <w:rFonts w:ascii="Times New Roman" w:hAnsi="Times New Roman"/>
          <w:sz w:val="24"/>
          <w:szCs w:val="24"/>
        </w:rPr>
        <w:t>92.852.581/0001-08</w:t>
      </w:r>
    </w:p>
    <w:p w:rsidR="001F5A96" w:rsidRDefault="001F5A96" w:rsidP="001F5A9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ENDEREÇO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552B3F">
        <w:rPr>
          <w:rFonts w:ascii="Times New Roman" w:hAnsi="Times New Roman"/>
          <w:sz w:val="24"/>
          <w:szCs w:val="24"/>
        </w:rPr>
        <w:t>Rua Ypiranga, s/nº, centro, cep 99435-000</w:t>
      </w:r>
    </w:p>
    <w:p w:rsidR="001F5A96" w:rsidRDefault="001F5A96" w:rsidP="001F5A9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CIDADE: </w:t>
      </w:r>
      <w:r w:rsidR="00552B3F">
        <w:rPr>
          <w:rFonts w:ascii="Times New Roman" w:hAnsi="Times New Roman"/>
          <w:bCs/>
          <w:sz w:val="24"/>
          <w:szCs w:val="24"/>
        </w:rPr>
        <w:t>Campos Borges</w:t>
      </w:r>
      <w:r>
        <w:rPr>
          <w:rFonts w:ascii="Times New Roman" w:hAnsi="Times New Roman"/>
          <w:bCs/>
          <w:sz w:val="24"/>
          <w:szCs w:val="24"/>
        </w:rPr>
        <w:t>/RS</w:t>
      </w:r>
      <w:r>
        <w:rPr>
          <w:rFonts w:ascii="Times New Roman" w:hAnsi="Times New Roman"/>
          <w:sz w:val="24"/>
          <w:szCs w:val="24"/>
        </w:rPr>
        <w:t>.</w:t>
      </w:r>
    </w:p>
    <w:p w:rsidR="001F5A96" w:rsidRDefault="001F5A96" w:rsidP="001F5A9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ITENS VENCEDORES</w:t>
      </w:r>
      <w:r>
        <w:rPr>
          <w:rFonts w:ascii="Times New Roman" w:hAnsi="Times New Roman"/>
          <w:sz w:val="24"/>
          <w:szCs w:val="24"/>
        </w:rPr>
        <w:t xml:space="preserve">: </w:t>
      </w:r>
      <w:r w:rsidR="00552B3F">
        <w:rPr>
          <w:rFonts w:ascii="Times New Roman" w:hAnsi="Times New Roman"/>
          <w:sz w:val="24"/>
          <w:szCs w:val="24"/>
        </w:rPr>
        <w:t>01 ao 30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F5A96" w:rsidRPr="00552B3F" w:rsidRDefault="001F5A96" w:rsidP="001F5A96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VALOR TOTAL</w:t>
      </w:r>
      <w:r>
        <w:rPr>
          <w:rFonts w:ascii="Times New Roman" w:hAnsi="Times New Roman"/>
          <w:sz w:val="24"/>
          <w:szCs w:val="24"/>
        </w:rPr>
        <w:t xml:space="preserve">: </w:t>
      </w:r>
      <w:r w:rsidRPr="00552B3F">
        <w:rPr>
          <w:rFonts w:ascii="Times New Roman" w:hAnsi="Times New Roman"/>
          <w:b/>
          <w:bCs/>
          <w:sz w:val="24"/>
          <w:szCs w:val="24"/>
        </w:rPr>
        <w:t xml:space="preserve">R$ </w:t>
      </w:r>
      <w:r w:rsidR="00552B3F" w:rsidRPr="00552B3F">
        <w:rPr>
          <w:rFonts w:ascii="Times New Roman" w:hAnsi="Times New Roman"/>
          <w:b/>
          <w:bCs/>
          <w:sz w:val="24"/>
          <w:szCs w:val="24"/>
        </w:rPr>
        <w:t xml:space="preserve">15.198,00 (Quinze Mil Cento e Noventa e Oito Reais) </w:t>
      </w:r>
    </w:p>
    <w:bookmarkEnd w:id="1"/>
    <w:p w:rsidR="001F5A96" w:rsidRDefault="001F5A96" w:rsidP="001F5A96">
      <w:pPr>
        <w:pStyle w:val="Standard"/>
        <w:spacing w:line="276" w:lineRule="auto"/>
        <w:rPr>
          <w:rFonts w:cs="Times New Roman"/>
        </w:rPr>
      </w:pPr>
    </w:p>
    <w:p w:rsidR="001F5A96" w:rsidRDefault="001F5A96" w:rsidP="001F5A96">
      <w:pPr>
        <w:pStyle w:val="Standard"/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</w:rPr>
        <w:tab/>
      </w:r>
      <w:r>
        <w:rPr>
          <w:rFonts w:cs="Times New Roman"/>
          <w:b/>
          <w:bCs/>
        </w:rPr>
        <w:t>02 - Autorizar o Empenho das despesas resultantes nas seguintes dotações orçamentárias:</w:t>
      </w:r>
    </w:p>
    <w:p w:rsidR="00A10B62" w:rsidRDefault="00A10B62" w:rsidP="001F5A96">
      <w:pPr>
        <w:pStyle w:val="Standard"/>
        <w:spacing w:line="276" w:lineRule="auto"/>
        <w:jc w:val="both"/>
        <w:rPr>
          <w:rFonts w:cs="Times New Roman"/>
          <w:b/>
          <w:bCs/>
        </w:rPr>
      </w:pPr>
    </w:p>
    <w:p w:rsidR="00A10B62" w:rsidRDefault="00A10B62" w:rsidP="00A10B6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05.05.23.695.0014.2.127.3.3.90.30.00.0000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10B62" w:rsidRDefault="00A10B62" w:rsidP="00A10B6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05.05.23.695.0014.2.127.3.3.90.30.00.0000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08.01.15.452.0057.2.050.3.3.90.30.00.0000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08.01.15.452.0057.2.050.3.3.90.39.00.0000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08.02.26.782.0101.2.051.3.3.90.30.00.0000</w:t>
      </w:r>
    </w:p>
    <w:p w:rsidR="001F5A96" w:rsidRDefault="00A10B62" w:rsidP="00A10B6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08.02.26.782.0101.2.051.3.3.90.39.00.0000</w:t>
      </w:r>
    </w:p>
    <w:p w:rsidR="00A10B62" w:rsidRPr="00A10B62" w:rsidRDefault="00A10B62" w:rsidP="00A10B6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F5A96" w:rsidRDefault="001F5A96" w:rsidP="001F5A96">
      <w:pPr>
        <w:pStyle w:val="Standard"/>
        <w:spacing w:line="276" w:lineRule="auto"/>
        <w:jc w:val="right"/>
        <w:rPr>
          <w:rFonts w:cs="Times New Roman"/>
        </w:rPr>
      </w:pPr>
      <w:bookmarkStart w:id="2" w:name="_GoBack"/>
      <w:bookmarkEnd w:id="2"/>
    </w:p>
    <w:p w:rsidR="001F5A96" w:rsidRDefault="001F5A96" w:rsidP="001F5A96">
      <w:pPr>
        <w:pStyle w:val="Standard"/>
        <w:spacing w:line="276" w:lineRule="auto"/>
        <w:jc w:val="right"/>
        <w:rPr>
          <w:rFonts w:cs="Times New Roman"/>
        </w:rPr>
      </w:pPr>
      <w:r>
        <w:rPr>
          <w:rFonts w:cs="Times New Roman"/>
        </w:rPr>
        <w:t xml:space="preserve">Gabinete do Prefeito Municipal, em </w:t>
      </w:r>
      <w:r w:rsidR="00A10B62">
        <w:rPr>
          <w:rFonts w:cs="Times New Roman"/>
        </w:rPr>
        <w:t>23</w:t>
      </w:r>
      <w:r>
        <w:rPr>
          <w:rFonts w:cs="Times New Roman"/>
        </w:rPr>
        <w:t xml:space="preserve"> de ju</w:t>
      </w:r>
      <w:r w:rsidR="00A10B62">
        <w:rPr>
          <w:rFonts w:cs="Times New Roman"/>
        </w:rPr>
        <w:t>lh</w:t>
      </w:r>
      <w:r>
        <w:rPr>
          <w:rFonts w:cs="Times New Roman"/>
        </w:rPr>
        <w:t>o de 2021.</w:t>
      </w:r>
    </w:p>
    <w:p w:rsidR="001F5A96" w:rsidRDefault="001F5A96" w:rsidP="001F5A96">
      <w:pPr>
        <w:pStyle w:val="Standard"/>
        <w:spacing w:line="276" w:lineRule="auto"/>
        <w:rPr>
          <w:rFonts w:cs="Times New Roman"/>
        </w:rPr>
      </w:pPr>
    </w:p>
    <w:p w:rsidR="001F5A96" w:rsidRDefault="001F5A96" w:rsidP="001F5A96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1F5A96" w:rsidRDefault="001F5A96" w:rsidP="001F5A96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DINIZ JOSÉ FERNANDES</w:t>
      </w:r>
    </w:p>
    <w:p w:rsidR="001F5A96" w:rsidRDefault="001F5A96" w:rsidP="001F5A96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Prefeito Municipal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  <w:u w:val="single"/>
        </w:rPr>
      </w:pPr>
    </w:p>
    <w:sectPr w:rsidR="000F4971" w:rsidRPr="000F4971" w:rsidSect="000F4971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971"/>
    <w:rsid w:val="000F4971"/>
    <w:rsid w:val="00185A6B"/>
    <w:rsid w:val="001F5A96"/>
    <w:rsid w:val="00471B6D"/>
    <w:rsid w:val="00552B3F"/>
    <w:rsid w:val="006F2158"/>
    <w:rsid w:val="007A091F"/>
    <w:rsid w:val="00A10B62"/>
    <w:rsid w:val="00AD491B"/>
    <w:rsid w:val="00BB0FEB"/>
    <w:rsid w:val="00BF2073"/>
    <w:rsid w:val="00C338CD"/>
    <w:rsid w:val="00D5015E"/>
    <w:rsid w:val="00FC216C"/>
    <w:rsid w:val="00FD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27DAF"/>
  <w15:docId w15:val="{F7B23C17-361A-4414-8DD6-D11F9015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A96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F49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Standard"/>
    <w:link w:val="CabealhoChar"/>
    <w:semiHidden/>
    <w:unhideWhenUsed/>
    <w:rsid w:val="000F4971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semiHidden/>
    <w:rsid w:val="000F4971"/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6</cp:revision>
  <cp:lastPrinted>2021-06-10T13:57:00Z</cp:lastPrinted>
  <dcterms:created xsi:type="dcterms:W3CDTF">2021-03-04T12:39:00Z</dcterms:created>
  <dcterms:modified xsi:type="dcterms:W3CDTF">2021-07-26T17:44:00Z</dcterms:modified>
</cp:coreProperties>
</file>