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FA" w:rsidRPr="001D4A61" w:rsidRDefault="00A478FA" w:rsidP="00A478FA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CONTRATO administrativo nº 0</w:t>
      </w:r>
      <w:r w:rsidR="009826CD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7</w:t>
      </w:r>
      <w:r w:rsidR="00D41E73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7</w:t>
      </w: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</w:t>
      </w:r>
      <w:r w:rsidRPr="001D4A6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</w:p>
    <w:p w:rsidR="00A478FA" w:rsidRPr="00A478FA" w:rsidRDefault="00A478FA" w:rsidP="00A478FA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:rsidR="00A478FA" w:rsidRPr="00A478FA" w:rsidRDefault="00A478FA" w:rsidP="00A478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8FA" w:rsidRDefault="00A478FA" w:rsidP="00394D85">
      <w:pPr>
        <w:spacing w:after="0" w:line="240" w:lineRule="auto"/>
        <w:ind w:left="2268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CONTRATAÇAO DE EMPRESA PARA AQUISIÇ</w:t>
      </w:r>
      <w:r w:rsidR="009826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Ã</w:t>
      </w:r>
      <w:r w:rsidRPr="00A478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DE </w:t>
      </w:r>
      <w:r w:rsidR="00D41E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BANDEIRAS</w:t>
      </w:r>
    </w:p>
    <w:p w:rsidR="00A478FA" w:rsidRPr="00A478FA" w:rsidRDefault="00A478FA" w:rsidP="00394D85">
      <w:pPr>
        <w:spacing w:after="0" w:line="240" w:lineRule="auto"/>
        <w:ind w:left="2268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8FA" w:rsidRPr="00A478FA" w:rsidRDefault="00A478FA" w:rsidP="00A478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Autorizado pelo Processo Licitatório nº 0</w:t>
      </w:r>
      <w:r w:rsidR="00D41E73">
        <w:rPr>
          <w:rFonts w:ascii="Times New Roman" w:eastAsia="Times New Roman" w:hAnsi="Times New Roman" w:cs="Times New Roman"/>
          <w:sz w:val="24"/>
          <w:szCs w:val="24"/>
          <w:lang w:eastAsia="pt-BR"/>
        </w:rPr>
        <w:t>69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8FA" w:rsidRPr="00A478FA" w:rsidRDefault="00A478FA" w:rsidP="00A478F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Dispensa de Licitação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0</w:t>
      </w:r>
      <w:r w:rsidR="009826CD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D41E73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Contrato firmado entre</w:t>
      </w:r>
      <w:r>
        <w:rPr>
          <w:rFonts w:ascii="Times New Roman" w:hAnsi="Times New Roman" w:cs="Times New Roman"/>
          <w:sz w:val="24"/>
          <w:szCs w:val="24"/>
        </w:rPr>
        <w:t xml:space="preserve"> o MUNICÍPIO DE JACUIZINHO</w:t>
      </w:r>
      <w:r w:rsidRPr="004E4F49">
        <w:rPr>
          <w:rFonts w:ascii="Times New Roman" w:hAnsi="Times New Roman" w:cs="Times New Roman"/>
          <w:sz w:val="24"/>
          <w:szCs w:val="24"/>
        </w:rPr>
        <w:t>, Estado do Rio Grande do Sul, pessoa jurídica de direito público interno, inscrito no CNPJ sob o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23">
        <w:rPr>
          <w:rFonts w:ascii="Times New Roman" w:hAnsi="Times New Roman" w:cs="Times New Roman"/>
          <w:sz w:val="24"/>
          <w:szCs w:val="24"/>
        </w:rPr>
        <w:t>04.217.901/0001-90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Administrativa na Rua </w:t>
      </w:r>
      <w:r>
        <w:rPr>
          <w:rFonts w:ascii="Times New Roman" w:hAnsi="Times New Roman" w:cs="Times New Roman"/>
          <w:sz w:val="24"/>
          <w:szCs w:val="24"/>
        </w:rPr>
        <w:t>Eloi Tatim da Silva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nesta cidade, neste ato representado pelo seu Prefeito Municipal Senhor </w:t>
      </w:r>
      <w:r>
        <w:rPr>
          <w:rFonts w:ascii="Times New Roman" w:hAnsi="Times New Roman" w:cs="Times New Roman"/>
          <w:sz w:val="24"/>
          <w:szCs w:val="24"/>
        </w:rPr>
        <w:t>DINIZ JOSÉ FERNANDES</w:t>
      </w:r>
      <w:r w:rsidRPr="004E4F49">
        <w:rPr>
          <w:rFonts w:ascii="Times New Roman" w:hAnsi="Times New Roman" w:cs="Times New Roman"/>
          <w:sz w:val="24"/>
          <w:szCs w:val="24"/>
        </w:rPr>
        <w:t>, ora denominado CONTRATANTE, e,</w:t>
      </w:r>
      <w:r w:rsidR="00D41E73">
        <w:rPr>
          <w:rFonts w:ascii="Times New Roman" w:hAnsi="Times New Roman" w:cs="Times New Roman"/>
          <w:sz w:val="24"/>
          <w:szCs w:val="24"/>
        </w:rPr>
        <w:t xml:space="preserve"> SÓ BANDEIRAS DISTRIBUIDORA DE BANDEIRAS LTDA</w:t>
      </w:r>
      <w:r w:rsidRPr="004E4F49">
        <w:rPr>
          <w:rFonts w:ascii="Times New Roman" w:hAnsi="Times New Roman" w:cs="Times New Roman"/>
          <w:sz w:val="24"/>
          <w:szCs w:val="24"/>
        </w:rPr>
        <w:t xml:space="preserve"> empresa inscrita no CNPJ nº</w:t>
      </w:r>
      <w:r w:rsidR="00D41E73">
        <w:rPr>
          <w:rFonts w:ascii="Times New Roman" w:hAnsi="Times New Roman" w:cs="Times New Roman"/>
          <w:sz w:val="24"/>
          <w:szCs w:val="24"/>
        </w:rPr>
        <w:t xml:space="preserve"> 14.095.857/0001-47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à </w:t>
      </w:r>
      <w:r w:rsidR="00D41E73">
        <w:rPr>
          <w:rFonts w:ascii="Times New Roman" w:hAnsi="Times New Roman" w:cs="Times New Roman"/>
          <w:sz w:val="24"/>
          <w:szCs w:val="24"/>
        </w:rPr>
        <w:t>Rua Bento Rosa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 w:rsidR="00D41E73">
        <w:rPr>
          <w:rFonts w:ascii="Times New Roman" w:hAnsi="Times New Roman" w:cs="Times New Roman"/>
          <w:sz w:val="24"/>
          <w:szCs w:val="24"/>
        </w:rPr>
        <w:t>137</w:t>
      </w:r>
      <w:r w:rsidRPr="004E4F49">
        <w:rPr>
          <w:rFonts w:ascii="Times New Roman" w:hAnsi="Times New Roman" w:cs="Times New Roman"/>
          <w:sz w:val="24"/>
          <w:szCs w:val="24"/>
        </w:rPr>
        <w:t>,</w:t>
      </w:r>
      <w:r w:rsidR="002A728E">
        <w:rPr>
          <w:rFonts w:ascii="Times New Roman" w:hAnsi="Times New Roman" w:cs="Times New Roman"/>
          <w:sz w:val="24"/>
          <w:szCs w:val="24"/>
        </w:rPr>
        <w:t xml:space="preserve"> Centro,</w:t>
      </w:r>
      <w:r w:rsidR="009826CD">
        <w:rPr>
          <w:rFonts w:ascii="Times New Roman" w:hAnsi="Times New Roman" w:cs="Times New Roman"/>
          <w:sz w:val="24"/>
          <w:szCs w:val="24"/>
        </w:rPr>
        <w:t xml:space="preserve"> </w:t>
      </w:r>
      <w:r w:rsidR="00D41E73">
        <w:rPr>
          <w:rFonts w:ascii="Times New Roman" w:hAnsi="Times New Roman" w:cs="Times New Roman"/>
          <w:sz w:val="24"/>
          <w:szCs w:val="24"/>
        </w:rPr>
        <w:t>Lajeado</w:t>
      </w:r>
      <w:r w:rsidR="009826CD">
        <w:rPr>
          <w:rFonts w:ascii="Times New Roman" w:hAnsi="Times New Roman" w:cs="Times New Roman"/>
          <w:sz w:val="24"/>
          <w:szCs w:val="24"/>
        </w:rPr>
        <w:t>/</w:t>
      </w:r>
      <w:r w:rsidR="00B61642">
        <w:rPr>
          <w:rFonts w:ascii="Times New Roman" w:hAnsi="Times New Roman" w:cs="Times New Roman"/>
          <w:sz w:val="24"/>
          <w:szCs w:val="24"/>
        </w:rPr>
        <w:t>RS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doravante denominado simplesmente CONTRATADA, para o fornecimento do Objeto descrito na Cláusula Primeira.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04DE8">
        <w:rPr>
          <w:rFonts w:ascii="Times New Roman" w:hAnsi="Times New Roman" w:cs="Times New Roman"/>
          <w:sz w:val="24"/>
          <w:szCs w:val="24"/>
        </w:rPr>
        <w:t>n</w:t>
      </w:r>
      <w:r w:rsidRPr="004E4F49">
        <w:rPr>
          <w:rFonts w:ascii="Times New Roman" w:hAnsi="Times New Roman" w:cs="Times New Roman"/>
          <w:sz w:val="24"/>
          <w:szCs w:val="24"/>
        </w:rPr>
        <w:t>a Lei Federal nº. 8.666/93, de 21 de junho de 1993, e alterações posteriores, bem co</w:t>
      </w:r>
      <w:r>
        <w:rPr>
          <w:rFonts w:ascii="Times New Roman" w:hAnsi="Times New Roman" w:cs="Times New Roman"/>
          <w:sz w:val="24"/>
          <w:szCs w:val="24"/>
        </w:rPr>
        <w:t xml:space="preserve">mo no </w:t>
      </w:r>
      <w:r w:rsidRPr="00370F4F">
        <w:rPr>
          <w:rFonts w:ascii="Times New Roman" w:hAnsi="Times New Roman" w:cs="Times New Roman"/>
          <w:b/>
          <w:sz w:val="24"/>
          <w:szCs w:val="24"/>
        </w:rPr>
        <w:t>Processo Licitatório nº 0</w:t>
      </w:r>
      <w:r w:rsidR="009826CD">
        <w:rPr>
          <w:rFonts w:ascii="Times New Roman" w:hAnsi="Times New Roman" w:cs="Times New Roman"/>
          <w:b/>
          <w:sz w:val="24"/>
          <w:szCs w:val="24"/>
        </w:rPr>
        <w:t>6</w:t>
      </w:r>
      <w:r w:rsidR="00D41E73">
        <w:rPr>
          <w:rFonts w:ascii="Times New Roman" w:hAnsi="Times New Roman" w:cs="Times New Roman"/>
          <w:b/>
          <w:sz w:val="24"/>
          <w:szCs w:val="24"/>
        </w:rPr>
        <w:t>9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/2021, </w:t>
      </w:r>
      <w:r w:rsidR="00304DE8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 nº 0</w:t>
      </w:r>
      <w:r w:rsidR="009826CD">
        <w:rPr>
          <w:rFonts w:ascii="Times New Roman" w:hAnsi="Times New Roman" w:cs="Times New Roman"/>
          <w:b/>
          <w:sz w:val="24"/>
          <w:szCs w:val="24"/>
        </w:rPr>
        <w:t>4</w:t>
      </w:r>
      <w:r w:rsidR="00D41E73">
        <w:rPr>
          <w:rFonts w:ascii="Times New Roman" w:hAnsi="Times New Roman" w:cs="Times New Roman"/>
          <w:b/>
          <w:sz w:val="24"/>
          <w:szCs w:val="24"/>
        </w:rPr>
        <w:t>4</w:t>
      </w:r>
      <w:r w:rsidRPr="00370F4F">
        <w:rPr>
          <w:rFonts w:ascii="Times New Roman" w:hAnsi="Times New Roman" w:cs="Times New Roman"/>
          <w:b/>
          <w:sz w:val="24"/>
          <w:szCs w:val="24"/>
        </w:rPr>
        <w:t>/2021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:rsidR="00A478FA" w:rsidRPr="007A6584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PRIMEIRA – DO OBJETO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DE8">
        <w:rPr>
          <w:rFonts w:ascii="Times New Roman" w:hAnsi="Times New Roman" w:cs="Times New Roman"/>
          <w:sz w:val="24"/>
          <w:szCs w:val="24"/>
        </w:rPr>
        <w:t xml:space="preserve">O presente Contrato tem por objeto o fornecimento do(s) seguinte(s) item(ns): </w:t>
      </w:r>
    </w:p>
    <w:p w:rsidR="00D41E73" w:rsidRPr="00304DE8" w:rsidRDefault="00D41E73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99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68"/>
        <w:gridCol w:w="4048"/>
        <w:gridCol w:w="1301"/>
        <w:gridCol w:w="866"/>
        <w:gridCol w:w="1418"/>
        <w:gridCol w:w="1445"/>
      </w:tblGrid>
      <w:tr w:rsidR="00D41E73" w:rsidRPr="00D41E73" w:rsidTr="00D41E73">
        <w:trPr>
          <w:trHeight w:val="842"/>
        </w:trPr>
        <w:tc>
          <w:tcPr>
            <w:tcW w:w="868" w:type="dxa"/>
            <w:shd w:val="clear" w:color="auto" w:fill="FFFFFF"/>
          </w:tcPr>
          <w:p w:rsidR="00D41E73" w:rsidRPr="00D41E73" w:rsidRDefault="00D41E73" w:rsidP="00D41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1E73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048" w:type="dxa"/>
            <w:shd w:val="clear" w:color="auto" w:fill="FFFFFF"/>
          </w:tcPr>
          <w:p w:rsidR="00D41E73" w:rsidRPr="00D41E73" w:rsidRDefault="00D41E73" w:rsidP="00D41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1E73">
              <w:rPr>
                <w:rFonts w:ascii="Times New Roman" w:hAnsi="Times New Roman" w:cs="Times New Roman"/>
                <w:b/>
              </w:rPr>
              <w:t>DESCRITIVO</w:t>
            </w:r>
          </w:p>
        </w:tc>
        <w:tc>
          <w:tcPr>
            <w:tcW w:w="1301" w:type="dxa"/>
            <w:shd w:val="clear" w:color="auto" w:fill="FFFFFF"/>
          </w:tcPr>
          <w:p w:rsidR="00D41E73" w:rsidRPr="00D41E73" w:rsidRDefault="00D41E73" w:rsidP="00D41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1E73">
              <w:rPr>
                <w:rFonts w:ascii="Times New Roman" w:hAnsi="Times New Roman" w:cs="Times New Roman"/>
                <w:b/>
              </w:rPr>
              <w:t>UNIDADE</w:t>
            </w:r>
          </w:p>
          <w:p w:rsidR="00D41E73" w:rsidRPr="00D41E73" w:rsidRDefault="00D41E73" w:rsidP="00D41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1E73">
              <w:rPr>
                <w:rFonts w:ascii="Times New Roman" w:hAnsi="Times New Roman" w:cs="Times New Roman"/>
                <w:b/>
              </w:rPr>
              <w:t>MEDIDA</w:t>
            </w:r>
          </w:p>
        </w:tc>
        <w:tc>
          <w:tcPr>
            <w:tcW w:w="866" w:type="dxa"/>
            <w:shd w:val="clear" w:color="auto" w:fill="FFFFFF"/>
          </w:tcPr>
          <w:p w:rsidR="00D41E73" w:rsidRPr="00D41E73" w:rsidRDefault="00D41E73" w:rsidP="00D41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1E73">
              <w:rPr>
                <w:rFonts w:ascii="Times New Roman" w:hAnsi="Times New Roman" w:cs="Times New Roman"/>
                <w:b/>
              </w:rPr>
              <w:t>QTDE</w:t>
            </w:r>
          </w:p>
        </w:tc>
        <w:tc>
          <w:tcPr>
            <w:tcW w:w="1416" w:type="dxa"/>
            <w:shd w:val="clear" w:color="auto" w:fill="FFFFFF"/>
          </w:tcPr>
          <w:p w:rsidR="00D41E73" w:rsidRPr="00D41E73" w:rsidRDefault="00D41E73" w:rsidP="00D41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1E73">
              <w:rPr>
                <w:rFonts w:ascii="Times New Roman" w:hAnsi="Times New Roman" w:cs="Times New Roman"/>
                <w:b/>
              </w:rPr>
              <w:t>VALOR UNITÁRIO</w:t>
            </w:r>
          </w:p>
        </w:tc>
        <w:tc>
          <w:tcPr>
            <w:tcW w:w="1445" w:type="dxa"/>
            <w:shd w:val="clear" w:color="auto" w:fill="FFFFFF"/>
          </w:tcPr>
          <w:p w:rsidR="00D41E73" w:rsidRPr="00D41E73" w:rsidRDefault="00D41E73" w:rsidP="00D41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1E73">
              <w:rPr>
                <w:rFonts w:ascii="Times New Roman" w:hAnsi="Times New Roman" w:cs="Times New Roman"/>
                <w:b/>
              </w:rPr>
              <w:t>VALOR TOTAL</w:t>
            </w:r>
          </w:p>
        </w:tc>
      </w:tr>
      <w:tr w:rsidR="00D41E73" w:rsidRPr="00D41E73" w:rsidTr="00D41E73">
        <w:trPr>
          <w:trHeight w:val="2820"/>
        </w:trPr>
        <w:tc>
          <w:tcPr>
            <w:tcW w:w="868" w:type="dxa"/>
            <w:shd w:val="clear" w:color="auto" w:fill="FFFFFF"/>
          </w:tcPr>
          <w:p w:rsidR="00D41E73" w:rsidRPr="00D41E73" w:rsidRDefault="00D41E73" w:rsidP="00D41E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41E7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048" w:type="dxa"/>
            <w:shd w:val="clear" w:color="auto" w:fill="FFFFFF"/>
          </w:tcPr>
          <w:p w:rsidR="00D41E73" w:rsidRPr="00D41E73" w:rsidRDefault="00D41E73" w:rsidP="00D41E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41E73">
              <w:rPr>
                <w:rFonts w:ascii="Times New Roman" w:hAnsi="Times New Roman" w:cs="Times New Roman"/>
              </w:rPr>
              <w:t xml:space="preserve">Conjunto de três bandeiras confeccionadas em tecido </w:t>
            </w:r>
            <w:r w:rsidRPr="00D41E73">
              <w:rPr>
                <w:rFonts w:ascii="Times New Roman" w:hAnsi="Times New Roman" w:cs="Times New Roman"/>
                <w:b/>
                <w:bCs/>
              </w:rPr>
              <w:t>nylon 100% poliéster</w:t>
            </w:r>
            <w:r w:rsidRPr="00D41E73">
              <w:rPr>
                <w:rFonts w:ascii="Times New Roman" w:hAnsi="Times New Roman" w:cs="Times New Roman"/>
              </w:rPr>
              <w:t xml:space="preserve"> em estampa digital da mais alta qualidade e resistência, dupla face com reforços anti desfiamento o e ilhoses de metal para hastear sendo Brasil, Estado e Município nos tamanhos oficiais conforme normas da ABNT 0,90x1,28 Metros (2.0 Panos). </w:t>
            </w:r>
            <w:r w:rsidRPr="00D41E73">
              <w:rPr>
                <w:rFonts w:ascii="Times New Roman" w:hAnsi="Times New Roman" w:cs="Times New Roman"/>
                <w:b/>
                <w:bCs/>
              </w:rPr>
              <w:t>ESTAMPADA</w:t>
            </w:r>
          </w:p>
        </w:tc>
        <w:tc>
          <w:tcPr>
            <w:tcW w:w="1301" w:type="dxa"/>
          </w:tcPr>
          <w:p w:rsidR="00D41E73" w:rsidRPr="00D41E73" w:rsidRDefault="00D41E73" w:rsidP="00D41E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41E73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66" w:type="dxa"/>
          </w:tcPr>
          <w:p w:rsidR="00D41E73" w:rsidRPr="00D41E73" w:rsidRDefault="00D41E73" w:rsidP="00D41E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41E7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6" w:type="dxa"/>
          </w:tcPr>
          <w:p w:rsidR="00D41E73" w:rsidRPr="00D41E73" w:rsidRDefault="00D41E73" w:rsidP="00D41E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41E73">
              <w:rPr>
                <w:rFonts w:ascii="Times New Roman" w:hAnsi="Times New Roman" w:cs="Times New Roman"/>
              </w:rPr>
              <w:t>R$1.100,00</w:t>
            </w:r>
          </w:p>
        </w:tc>
        <w:tc>
          <w:tcPr>
            <w:tcW w:w="1445" w:type="dxa"/>
          </w:tcPr>
          <w:p w:rsidR="00D41E73" w:rsidRPr="00D41E73" w:rsidRDefault="00D41E73" w:rsidP="00D41E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41E73">
              <w:rPr>
                <w:rFonts w:ascii="Times New Roman" w:hAnsi="Times New Roman" w:cs="Times New Roman"/>
              </w:rPr>
              <w:t>R$ 7.700,00</w:t>
            </w:r>
          </w:p>
        </w:tc>
      </w:tr>
      <w:tr w:rsidR="00D41E73" w:rsidRPr="00D41E73" w:rsidTr="00D41E73">
        <w:trPr>
          <w:trHeight w:val="3675"/>
        </w:trPr>
        <w:tc>
          <w:tcPr>
            <w:tcW w:w="868" w:type="dxa"/>
            <w:shd w:val="clear" w:color="auto" w:fill="FFFFFF"/>
          </w:tcPr>
          <w:p w:rsidR="00D41E73" w:rsidRPr="00D41E73" w:rsidRDefault="00D41E73" w:rsidP="00D41E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41E73">
              <w:rPr>
                <w:rFonts w:ascii="Times New Roman" w:hAnsi="Times New Roman" w:cs="Times New Roman"/>
              </w:rPr>
              <w:lastRenderedPageBreak/>
              <w:t>02</w:t>
            </w:r>
          </w:p>
        </w:tc>
        <w:tc>
          <w:tcPr>
            <w:tcW w:w="4048" w:type="dxa"/>
            <w:shd w:val="clear" w:color="auto" w:fill="FFFFFF"/>
          </w:tcPr>
          <w:p w:rsidR="00D41E73" w:rsidRPr="00D41E73" w:rsidRDefault="00D41E73" w:rsidP="00D41E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41E73">
              <w:rPr>
                <w:rFonts w:ascii="Times New Roman" w:hAnsi="Times New Roman" w:cs="Times New Roman"/>
              </w:rPr>
              <w:t xml:space="preserve">Conjunto de quatro bandeiras confeccionadas em tecido nylon marítimo trançado impermeável ao tempo estilo Petrobrás dupla face com aplicação peças por peças e bordados de alto relevo e resistência com reforços triplos em suas extremidades anti desfiamento mais argolas de aço para hasteamento sendo Brasil, Estado, Município e Mercosul nos tamanhos oficias conforme normas da ABNT 0,90x1,28 Metros (2.0 Panos) </w:t>
            </w:r>
            <w:r w:rsidRPr="00D41E73">
              <w:rPr>
                <w:rFonts w:ascii="Times New Roman" w:hAnsi="Times New Roman" w:cs="Times New Roman"/>
                <w:b/>
                <w:bCs/>
              </w:rPr>
              <w:t>BORDADAS</w:t>
            </w:r>
          </w:p>
        </w:tc>
        <w:tc>
          <w:tcPr>
            <w:tcW w:w="1301" w:type="dxa"/>
          </w:tcPr>
          <w:p w:rsidR="00D41E73" w:rsidRPr="00D41E73" w:rsidRDefault="00D41E73" w:rsidP="00D41E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41E73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66" w:type="dxa"/>
          </w:tcPr>
          <w:p w:rsidR="00D41E73" w:rsidRPr="00D41E73" w:rsidRDefault="00D41E73" w:rsidP="00D41E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41E7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6" w:type="dxa"/>
          </w:tcPr>
          <w:p w:rsidR="00D41E73" w:rsidRPr="00D41E73" w:rsidRDefault="00D41E73" w:rsidP="00D41E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41E73">
              <w:rPr>
                <w:rFonts w:ascii="Times New Roman" w:hAnsi="Times New Roman" w:cs="Times New Roman"/>
              </w:rPr>
              <w:t>R$1.400,00</w:t>
            </w:r>
          </w:p>
        </w:tc>
        <w:tc>
          <w:tcPr>
            <w:tcW w:w="1445" w:type="dxa"/>
          </w:tcPr>
          <w:p w:rsidR="00D41E73" w:rsidRPr="00D41E73" w:rsidRDefault="00D41E73" w:rsidP="00D41E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41E73">
              <w:rPr>
                <w:rFonts w:ascii="Times New Roman" w:hAnsi="Times New Roman" w:cs="Times New Roman"/>
              </w:rPr>
              <w:t>R$5.600,00</w:t>
            </w:r>
          </w:p>
        </w:tc>
      </w:tr>
      <w:tr w:rsidR="00D41E73" w:rsidRPr="00D41E73" w:rsidTr="00D41E73">
        <w:trPr>
          <w:trHeight w:val="2820"/>
        </w:trPr>
        <w:tc>
          <w:tcPr>
            <w:tcW w:w="868" w:type="dxa"/>
            <w:shd w:val="clear" w:color="auto" w:fill="FFFFFF"/>
          </w:tcPr>
          <w:p w:rsidR="00D41E73" w:rsidRPr="00D41E73" w:rsidRDefault="00D41E73" w:rsidP="00D41E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41E7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048" w:type="dxa"/>
            <w:shd w:val="clear" w:color="auto" w:fill="FFFFFF"/>
          </w:tcPr>
          <w:p w:rsidR="00D41E73" w:rsidRPr="00D41E73" w:rsidRDefault="00D41E73" w:rsidP="00D41E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41E73">
              <w:rPr>
                <w:rFonts w:ascii="Times New Roman" w:hAnsi="Times New Roman" w:cs="Times New Roman"/>
              </w:rPr>
              <w:t xml:space="preserve">Conjunto de quatro bandeiras confeccionadas em tecido cetim </w:t>
            </w:r>
            <w:r w:rsidRPr="00607AEF">
              <w:rPr>
                <w:rFonts w:ascii="Times New Roman" w:hAnsi="Times New Roman" w:cs="Times New Roman"/>
              </w:rPr>
              <w:t>brilhoso</w:t>
            </w:r>
            <w:r w:rsidRPr="00D41E73">
              <w:rPr>
                <w:rFonts w:ascii="Times New Roman" w:hAnsi="Times New Roman" w:cs="Times New Roman"/>
              </w:rPr>
              <w:t xml:space="preserve"> de luxo dupla face com aplicações peças por peças e bordados de alto relevo para uso interno sendo Brasil, Estado, Município e Mercosul nos tamanhos oficiais conforme normas da ABNT 1,12x1,60 Metros (2.5 Panos) Acompanha rosetas de luxo com medalhas da república </w:t>
            </w:r>
            <w:r w:rsidRPr="00D41E73">
              <w:rPr>
                <w:rFonts w:ascii="Times New Roman" w:hAnsi="Times New Roman" w:cs="Times New Roman"/>
                <w:b/>
                <w:bCs/>
              </w:rPr>
              <w:t>BORDADAS</w:t>
            </w:r>
          </w:p>
        </w:tc>
        <w:tc>
          <w:tcPr>
            <w:tcW w:w="1301" w:type="dxa"/>
          </w:tcPr>
          <w:p w:rsidR="00D41E73" w:rsidRPr="00D41E73" w:rsidRDefault="00D41E73" w:rsidP="00D41E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41E73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66" w:type="dxa"/>
          </w:tcPr>
          <w:p w:rsidR="00D41E73" w:rsidRPr="00D41E73" w:rsidRDefault="00D41E73" w:rsidP="00D41E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41E7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6" w:type="dxa"/>
          </w:tcPr>
          <w:p w:rsidR="00D41E73" w:rsidRPr="00D41E73" w:rsidRDefault="00D41E73" w:rsidP="00D41E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41E73">
              <w:rPr>
                <w:rFonts w:ascii="Times New Roman" w:hAnsi="Times New Roman" w:cs="Times New Roman"/>
              </w:rPr>
              <w:t>R$4.000,00</w:t>
            </w:r>
          </w:p>
        </w:tc>
        <w:tc>
          <w:tcPr>
            <w:tcW w:w="1445" w:type="dxa"/>
          </w:tcPr>
          <w:p w:rsidR="00D41E73" w:rsidRPr="00D41E73" w:rsidRDefault="00D41E73" w:rsidP="00D41E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41E73">
              <w:rPr>
                <w:rFonts w:ascii="Times New Roman" w:hAnsi="Times New Roman" w:cs="Times New Roman"/>
              </w:rPr>
              <w:t>R$4.000,00</w:t>
            </w:r>
          </w:p>
        </w:tc>
      </w:tr>
      <w:tr w:rsidR="00D41E73" w:rsidRPr="00D41E73" w:rsidTr="00D41E73">
        <w:trPr>
          <w:trHeight w:val="561"/>
        </w:trPr>
        <w:tc>
          <w:tcPr>
            <w:tcW w:w="8501" w:type="dxa"/>
            <w:gridSpan w:val="5"/>
            <w:shd w:val="clear" w:color="auto" w:fill="FFFFFF"/>
          </w:tcPr>
          <w:p w:rsidR="00D41E73" w:rsidRPr="00D41E73" w:rsidRDefault="00D41E73" w:rsidP="00607AE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1E73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445" w:type="dxa"/>
          </w:tcPr>
          <w:p w:rsidR="00D41E73" w:rsidRPr="00D41E73" w:rsidRDefault="00D41E73" w:rsidP="00D41E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1E73">
              <w:rPr>
                <w:rFonts w:ascii="Times New Roman" w:hAnsi="Times New Roman" w:cs="Times New Roman"/>
                <w:b/>
                <w:bCs/>
              </w:rPr>
              <w:t>R$17.300,00</w:t>
            </w:r>
          </w:p>
        </w:tc>
      </w:tr>
    </w:tbl>
    <w:p w:rsidR="00A478FA" w:rsidRPr="00304DE8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SEGUNDA – DAS CONDIÇÕES DE ENTREGA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 entrega dos produtos ora adquiridos, será feita dentro das seguintes condições: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a)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ofertado(s) deverá(ão) apresentar boa qualidade; </w:t>
      </w:r>
    </w:p>
    <w:p w:rsidR="00A478FA" w:rsidRPr="004E4F49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b)</w:t>
      </w:r>
      <w:r w:rsidRPr="004E4F49">
        <w:rPr>
          <w:rFonts w:ascii="Times New Roman" w:hAnsi="Times New Roman" w:cs="Times New Roman"/>
          <w:sz w:val="24"/>
          <w:szCs w:val="24"/>
        </w:rPr>
        <w:t xml:space="preserve"> Não será(ão) aceito(s) produto(s) diferente(s) do(s) ofertado(s);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c)</w:t>
      </w:r>
      <w:r w:rsidRPr="004E4F49">
        <w:rPr>
          <w:rFonts w:ascii="Times New Roman" w:hAnsi="Times New Roman" w:cs="Times New Roman"/>
          <w:sz w:val="24"/>
          <w:szCs w:val="24"/>
        </w:rPr>
        <w:t xml:space="preserve"> A nota fiscal eletrônica do(s) produto(s) deverá ser entregue no ato da entrega do(s) mesmo(s);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d)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danificado(s) ou que não apresentar(em) o devido funcionamento deverá(ão) ser substituído(s);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e)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licitado(s) deverá(ão) obrigatoriamente ser entregue(s) conforme descrito(s) no Edital. </w:t>
      </w:r>
    </w:p>
    <w:p w:rsidR="00A478FA" w:rsidRPr="000A4D8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f</w:t>
      </w:r>
      <w:r w:rsidRPr="000A4D89">
        <w:rPr>
          <w:rFonts w:ascii="Times New Roman" w:hAnsi="Times New Roman" w:cs="Times New Roman"/>
          <w:b/>
          <w:sz w:val="24"/>
          <w:szCs w:val="24"/>
        </w:rPr>
        <w:t>)</w:t>
      </w:r>
      <w:r w:rsidRPr="000A4D89">
        <w:rPr>
          <w:rFonts w:ascii="Times New Roman" w:hAnsi="Times New Roman" w:cs="Times New Roman"/>
          <w:sz w:val="24"/>
          <w:szCs w:val="24"/>
        </w:rPr>
        <w:t xml:space="preserve"> O(s) produto(s) licitado(s) deverá(ão) ser entregues juntamente </w:t>
      </w:r>
      <w:r w:rsidR="00B61642">
        <w:rPr>
          <w:rFonts w:ascii="Times New Roman" w:hAnsi="Times New Roman" w:cs="Times New Roman"/>
          <w:sz w:val="24"/>
          <w:szCs w:val="24"/>
        </w:rPr>
        <w:t>ao Centro Administrativo</w:t>
      </w:r>
      <w:r w:rsidRPr="000A4D89">
        <w:rPr>
          <w:rFonts w:ascii="Times New Roman" w:hAnsi="Times New Roman" w:cs="Times New Roman"/>
          <w:sz w:val="24"/>
          <w:szCs w:val="24"/>
        </w:rPr>
        <w:t>, localizad</w:t>
      </w:r>
      <w:r w:rsidR="000A4D89">
        <w:rPr>
          <w:rFonts w:ascii="Times New Roman" w:hAnsi="Times New Roman" w:cs="Times New Roman"/>
          <w:sz w:val="24"/>
          <w:szCs w:val="24"/>
        </w:rPr>
        <w:t>a</w:t>
      </w:r>
      <w:r w:rsidRPr="000A4D89">
        <w:rPr>
          <w:rFonts w:ascii="Times New Roman" w:hAnsi="Times New Roman" w:cs="Times New Roman"/>
          <w:sz w:val="24"/>
          <w:szCs w:val="24"/>
        </w:rPr>
        <w:t xml:space="preserve"> na</w:t>
      </w:r>
      <w:r w:rsidR="00B61642">
        <w:rPr>
          <w:rFonts w:ascii="Times New Roman" w:hAnsi="Times New Roman" w:cs="Times New Roman"/>
          <w:sz w:val="24"/>
          <w:szCs w:val="24"/>
        </w:rPr>
        <w:t xml:space="preserve"> Rua Eloi Tatim</w:t>
      </w:r>
      <w:r w:rsidR="000A4D89" w:rsidRPr="000A4D89">
        <w:rPr>
          <w:rFonts w:ascii="Times New Roman" w:hAnsi="Times New Roman" w:cs="Times New Roman"/>
          <w:sz w:val="24"/>
          <w:szCs w:val="24"/>
        </w:rPr>
        <w:t>, s/nº, CEP: 99457-000, Centro, Jacuizinho</w:t>
      </w:r>
      <w:r w:rsidR="000A4D89">
        <w:rPr>
          <w:rFonts w:ascii="Times New Roman" w:hAnsi="Times New Roman" w:cs="Times New Roman"/>
          <w:sz w:val="24"/>
          <w:szCs w:val="24"/>
        </w:rPr>
        <w:t>/RS</w:t>
      </w:r>
      <w:r w:rsidRPr="000A4D89">
        <w:rPr>
          <w:rFonts w:ascii="Times New Roman" w:hAnsi="Times New Roman" w:cs="Times New Roman"/>
          <w:sz w:val="24"/>
          <w:szCs w:val="24"/>
        </w:rPr>
        <w:t xml:space="preserve">, em sua totalidade.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TERCEIRA – DO VALOR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individual(is) descrito(s) na Cláusula Primeira.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Parágrafo Único -O pagamento de que trata esta Cláusula será feito no prazo de até 30 (trinta) dias contados a partir da entrega.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QUARTA – DO RECURSO FINANCEIRO </w:t>
      </w:r>
    </w:p>
    <w:p w:rsidR="00A478FA" w:rsidRPr="000A4D8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 xml:space="preserve">As despesas decorrentes da execução deste contrato correrão por conta da(s) seguinte(s) dotação(ões) orçamentária(s): </w:t>
      </w:r>
    </w:p>
    <w:p w:rsidR="00607AEF" w:rsidRDefault="00607AEF" w:rsidP="00607AEF">
      <w:pPr>
        <w:spacing w:after="0" w:line="276" w:lineRule="auto"/>
        <w:ind w:left="708" w:firstLine="1416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607AEF" w:rsidRPr="00607AEF" w:rsidRDefault="00607AEF" w:rsidP="00607AEF">
      <w:pPr>
        <w:spacing w:after="0" w:line="276" w:lineRule="auto"/>
        <w:ind w:left="708"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607AEF">
        <w:rPr>
          <w:rFonts w:ascii="Times New Roman" w:hAnsi="Times New Roman" w:cs="Times New Roman"/>
          <w:sz w:val="24"/>
          <w:szCs w:val="24"/>
          <w:lang w:val="de-DE"/>
        </w:rPr>
        <w:t>03.01.04.122.0004.2.008.3.3.90.30.00.0000</w:t>
      </w:r>
    </w:p>
    <w:p w:rsidR="00607AEF" w:rsidRPr="00607AEF" w:rsidRDefault="00607AEF" w:rsidP="00607AEF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607AEF">
        <w:rPr>
          <w:rFonts w:ascii="Times New Roman" w:hAnsi="Times New Roman" w:cs="Times New Roman"/>
          <w:sz w:val="24"/>
          <w:szCs w:val="24"/>
        </w:rPr>
        <w:tab/>
        <w:t>02.01.04.122.0010.2.004.3.3.90.30.00.0000</w:t>
      </w:r>
    </w:p>
    <w:p w:rsidR="000A4D89" w:rsidRPr="000A4D89" w:rsidRDefault="00607AEF" w:rsidP="00607AEF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607AEF">
        <w:rPr>
          <w:rFonts w:ascii="Times New Roman" w:hAnsi="Times New Roman" w:cs="Times New Roman"/>
          <w:sz w:val="24"/>
          <w:szCs w:val="24"/>
        </w:rPr>
        <w:tab/>
        <w:t>05.01.12.361.0047.2.019.3.3.90.30.00.0000</w:t>
      </w:r>
    </w:p>
    <w:p w:rsidR="000A4D89" w:rsidRPr="000A4D89" w:rsidRDefault="000A4D89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QUINTA – DA VIGÊNCIA CONTRATUAL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terá o prazo de execução de </w:t>
      </w:r>
      <w:r w:rsidR="00DD03EB">
        <w:rPr>
          <w:rFonts w:ascii="Times New Roman" w:hAnsi="Times New Roman" w:cs="Times New Roman"/>
          <w:sz w:val="24"/>
          <w:szCs w:val="24"/>
        </w:rPr>
        <w:t>60</w:t>
      </w:r>
      <w:r w:rsidRPr="004E4F49">
        <w:rPr>
          <w:rFonts w:ascii="Times New Roman" w:hAnsi="Times New Roman" w:cs="Times New Roman"/>
          <w:sz w:val="24"/>
          <w:szCs w:val="24"/>
        </w:rPr>
        <w:t xml:space="preserve"> (</w:t>
      </w:r>
      <w:r w:rsidR="00DD03EB">
        <w:rPr>
          <w:rFonts w:ascii="Times New Roman" w:hAnsi="Times New Roman" w:cs="Times New Roman"/>
          <w:sz w:val="24"/>
          <w:szCs w:val="24"/>
        </w:rPr>
        <w:t>sessenta</w:t>
      </w:r>
      <w:r w:rsidRPr="004E4F49">
        <w:rPr>
          <w:rFonts w:ascii="Times New Roman" w:hAnsi="Times New Roman" w:cs="Times New Roman"/>
          <w:sz w:val="24"/>
          <w:szCs w:val="24"/>
        </w:rPr>
        <w:t xml:space="preserve">) dias, iniciando-se na data de sua ratificação pelas partes contratantes, período este, entendido pela CONTRATADA, como justo e suficiente para a total execução do presente instrumento.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SEXTA – DOS DIREITOS E OBRIGAÇÕES DAS PARTES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9F43D2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Constituem direitos do CONTRATANTE receber o objeto deste Contrato nas condições avençadas e da CONTRATADA perceber o valor ajustado no forma no prazo convencionados. </w:t>
      </w:r>
    </w:p>
    <w:p w:rsidR="00A478FA" w:rsidRPr="009F43D2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do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4E4F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SÉTIMA – DA INEXECUÇÃO DO CONTRATO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 CONTRATADA reconhece os direitos da Administração, em caso de rescisão administrativa, previstos no art. 79 da Lei Federal nº 8.666/93.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OITAVA – DA ALTERAÇÃO CONTRATUAL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O presente Contrato poderá ser alterado mediante Termo Aditivo com as devidas justificativas, nos termos do art. 65, incisos e alíneas, da Lei Federal nº 8.666/93.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NONA – DAS PENALIDADES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descumprimento, total ou parcial, de qualquer das obrigações ora estabelecidas, sujeitara a CONTRATADA as sanções previstas na Lei Federal no 8.666/93, garantida previa e ampla defesa em processo administrativo.</w:t>
      </w: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Parágrafo Único - </w:t>
      </w:r>
      <w:r>
        <w:rPr>
          <w:rFonts w:ascii="Times New Roman" w:hAnsi="Times New Roman" w:cs="Times New Roman"/>
          <w:sz w:val="24"/>
          <w:szCs w:val="24"/>
        </w:rPr>
        <w:t>Pela inexecução total ou parcial do contrato, a Administração poderá, garantida a previa defesa, aplicar a CONTRATADA as</w:t>
      </w:r>
    </w:p>
    <w:p w:rsidR="00DD03EB" w:rsidRDefault="00DD03EB" w:rsidP="00DD03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seguintes penalidades:</w:t>
      </w:r>
    </w:p>
    <w:p w:rsidR="00DD03EB" w:rsidRDefault="00DD03EB" w:rsidP="00DD03EB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Advertência, por escrito;</w:t>
      </w:r>
    </w:p>
    <w:p w:rsidR="00DD03EB" w:rsidRDefault="00DD03EB" w:rsidP="00DD03EB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Multa sobre o valor da contratação;</w:t>
      </w: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Suspensão temporária de participação em licitação e impedimento de contratar com a Administração, por prazo não superior a 02 (dois) anos;</w:t>
      </w: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Responsabilização pelos prejuízos causados ao CONTRATANTE, decorrentes de negligencia, imperícia ou imprudência quando devidamente comprovadas;</w:t>
      </w: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 xml:space="preserve">Declaração de inidoneidade para licitar ou contratar com a Administração </w:t>
      </w:r>
      <w:r w:rsidR="008763C1">
        <w:rPr>
          <w:rFonts w:ascii="Times New Roman" w:hAnsi="Times New Roman" w:cs="Times New Roman"/>
          <w:sz w:val="24"/>
          <w:szCs w:val="24"/>
        </w:rPr>
        <w:t>Pública</w:t>
      </w:r>
      <w:r>
        <w:rPr>
          <w:rFonts w:ascii="Times New Roman" w:hAnsi="Times New Roman" w:cs="Times New Roman"/>
          <w:sz w:val="24"/>
          <w:szCs w:val="24"/>
        </w:rPr>
        <w:t xml:space="preserve"> enquanto perdurarem os motivos determinantes da punição, ou até que seja promovida a reabilitação perante a própria autoridade que a aplicou;</w:t>
      </w: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>
        <w:rPr>
          <w:rFonts w:ascii="Times New Roman" w:hAnsi="Times New Roman" w:cs="Times New Roman"/>
          <w:sz w:val="24"/>
          <w:szCs w:val="24"/>
        </w:rPr>
        <w:t xml:space="preserve">Pela inexecução total da obrigação, o CONTRATANTE rescindira o contrato e poderá aplicar multa de 10% (dez por cento) do valor total do contrato; </w:t>
      </w: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t>Em caso de inexecução parcial da obrigação, o CONTRATANTE poderá aplicar o percentual de 5% (cinco por cento) do valor mensal do contrato.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DÉCIMA – DA RESCISÃO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por ato unilateral da Administração nos casos dos incisos I a XII e XVII e XVIII do art. 78 da Lei Federal nº 8.666/93, de 21 de junho de 1993;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amigavelmente, por acordo entre as partes, reduzido a termo no processo de licitação, desde que haja conveniência para a Administração;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judicialmente, nos termos da legislação.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LÁUSULA DÉCIMA PRIMEIRA – DO GESTOR DO CONTRATO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607AEF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 xml:space="preserve">É Gestor do contrato o titular da pasta da Secretaria Municipal de </w:t>
      </w:r>
      <w:r w:rsidR="00607AEF">
        <w:rPr>
          <w:rFonts w:ascii="Times New Roman" w:hAnsi="Times New Roman" w:cs="Times New Roman"/>
          <w:sz w:val="24"/>
          <w:szCs w:val="24"/>
        </w:rPr>
        <w:t>Administração</w:t>
      </w:r>
      <w:r w:rsidRPr="000A4D89">
        <w:rPr>
          <w:rFonts w:ascii="Times New Roman" w:hAnsi="Times New Roman" w:cs="Times New Roman"/>
          <w:sz w:val="24"/>
          <w:szCs w:val="24"/>
        </w:rPr>
        <w:t xml:space="preserve">, </w:t>
      </w:r>
      <w:r w:rsidR="00607AEF" w:rsidRPr="00607AEF">
        <w:rPr>
          <w:rFonts w:ascii="Times New Roman" w:hAnsi="Times New Roman" w:cs="Times New Roman"/>
          <w:sz w:val="24"/>
          <w:szCs w:val="24"/>
        </w:rPr>
        <w:t>Finanças e Planejamento</w:t>
      </w:r>
      <w:r w:rsidR="00607AEF">
        <w:rPr>
          <w:rFonts w:ascii="Times New Roman" w:hAnsi="Times New Roman" w:cs="Times New Roman"/>
          <w:sz w:val="24"/>
          <w:szCs w:val="24"/>
        </w:rPr>
        <w:t xml:space="preserve"> </w:t>
      </w:r>
      <w:r w:rsidRPr="000A4D89">
        <w:rPr>
          <w:rFonts w:ascii="Times New Roman" w:hAnsi="Times New Roman" w:cs="Times New Roman"/>
          <w:sz w:val="24"/>
          <w:szCs w:val="24"/>
        </w:rPr>
        <w:t xml:space="preserve">conforme art. </w:t>
      </w:r>
      <w:r w:rsidRPr="004E4F49">
        <w:rPr>
          <w:rFonts w:ascii="Times New Roman" w:hAnsi="Times New Roman" w:cs="Times New Roman"/>
          <w:sz w:val="24"/>
          <w:szCs w:val="24"/>
        </w:rPr>
        <w:t xml:space="preserve">67 da Lei Federal nº. 8.666/93 e nos termos do art. 6º do Decreto Federal nº. 2.271/97, aplicável na esfera municipal, como responsáveis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DÉCIMA SEGUNDA – DO FORO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</w:t>
      </w:r>
      <w:r>
        <w:rPr>
          <w:rFonts w:ascii="Times New Roman" w:hAnsi="Times New Roman" w:cs="Times New Roman"/>
          <w:sz w:val="24"/>
          <w:szCs w:val="24"/>
        </w:rPr>
        <w:t>Salto do Jacuí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para dirimir eventuais litígios oriundos à execução do presente instrumento, com renúncia a qualquer outro, por mais privilegiado que seja.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DÉCIMA TERCEIRA – DAS DISPOSIÇÕES FINAIS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4 (quatro) vias de igual teor e forma. </w:t>
      </w:r>
    </w:p>
    <w:p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</w:t>
      </w:r>
      <w:r w:rsidR="00607AEF">
        <w:rPr>
          <w:rFonts w:ascii="Times New Roman" w:hAnsi="Times New Roman" w:cs="Times New Roman"/>
          <w:sz w:val="24"/>
          <w:szCs w:val="24"/>
        </w:rPr>
        <w:t>02</w:t>
      </w:r>
      <w:r w:rsidR="00DD03EB"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AEF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de 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tblpY="1"/>
        <w:tblOverlap w:val="never"/>
        <w:tblW w:w="49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</w:tblGrid>
      <w:tr w:rsidR="00F5605A" w:rsidRPr="00E975FD" w:rsidTr="00394D85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5605A" w:rsidRDefault="00F5605A" w:rsidP="00394D8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05A" w:rsidRDefault="00F5605A" w:rsidP="00394D8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05A" w:rsidRDefault="00F5605A" w:rsidP="00394D8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05A" w:rsidRDefault="00F5605A" w:rsidP="00394D8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05A" w:rsidRPr="00E975FD" w:rsidRDefault="00F5605A" w:rsidP="00394D8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</w:tr>
      <w:tr w:rsidR="00394D85" w:rsidRPr="00E975FD" w:rsidTr="00394D85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94D85" w:rsidRPr="00E975FD" w:rsidRDefault="00394D85" w:rsidP="00394D8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:rsidR="00394D85" w:rsidRPr="00E975FD" w:rsidRDefault="00394D85" w:rsidP="00394D8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</w:tr>
      <w:tr w:rsidR="00394D85" w:rsidRPr="00E975FD" w:rsidTr="00394D85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94D85" w:rsidRPr="00E975FD" w:rsidRDefault="00394D85" w:rsidP="00394D8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D85" w:rsidRDefault="00394D85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D85" w:rsidRPr="00394D85" w:rsidRDefault="00394D85" w:rsidP="00394D85">
      <w:pPr>
        <w:rPr>
          <w:rFonts w:ascii="Times New Roman" w:hAnsi="Times New Roman" w:cs="Times New Roman"/>
          <w:sz w:val="24"/>
          <w:szCs w:val="24"/>
        </w:rPr>
      </w:pPr>
    </w:p>
    <w:p w:rsidR="00394D85" w:rsidRPr="00394D85" w:rsidRDefault="00394D85" w:rsidP="00394D85">
      <w:pPr>
        <w:rPr>
          <w:rFonts w:ascii="Times New Roman" w:hAnsi="Times New Roman" w:cs="Times New Roman"/>
          <w:sz w:val="24"/>
          <w:szCs w:val="24"/>
        </w:rPr>
      </w:pPr>
    </w:p>
    <w:p w:rsidR="00394D85" w:rsidRPr="00394D85" w:rsidRDefault="00394D85" w:rsidP="00394D85">
      <w:pPr>
        <w:rPr>
          <w:rFonts w:ascii="Times New Roman" w:hAnsi="Times New Roman" w:cs="Times New Roman"/>
          <w:sz w:val="24"/>
          <w:szCs w:val="24"/>
        </w:rPr>
      </w:pPr>
    </w:p>
    <w:p w:rsidR="00394D85" w:rsidRDefault="00394D85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D85">
        <w:rPr>
          <w:rFonts w:ascii="Times New Roman" w:hAnsi="Times New Roman" w:cs="Times New Roman"/>
          <w:b/>
          <w:sz w:val="24"/>
          <w:szCs w:val="24"/>
        </w:rPr>
        <w:t>SÓ BANDEIRAS DISTRIBUIDORA DE BANDEIRAS LTDA</w:t>
      </w:r>
    </w:p>
    <w:p w:rsidR="00394D85" w:rsidRPr="00394D85" w:rsidRDefault="00394D85" w:rsidP="00394D8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394D85">
        <w:rPr>
          <w:rFonts w:ascii="Times New Roman" w:hAnsi="Times New Roman" w:cs="Times New Roman"/>
          <w:bCs/>
          <w:sz w:val="24"/>
          <w:szCs w:val="24"/>
        </w:rPr>
        <w:t>C/ CONTRATADA</w:t>
      </w:r>
    </w:p>
    <w:p w:rsidR="00394D85" w:rsidRDefault="00394D85" w:rsidP="00394D8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394D85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NPJ</w:t>
      </w:r>
      <w:r w:rsidRPr="00394D8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394D85">
        <w:rPr>
          <w:rFonts w:ascii="Times New Roman" w:hAnsi="Times New Roman" w:cs="Times New Roman"/>
          <w:bCs/>
          <w:sz w:val="24"/>
          <w:szCs w:val="24"/>
        </w:rPr>
        <w:t>14.095.857/0001-47</w:t>
      </w:r>
    </w:p>
    <w:p w:rsidR="00394D85" w:rsidRPr="00394D85" w:rsidRDefault="00394D85" w:rsidP="00394D85">
      <w:pPr>
        <w:spacing w:after="0" w:line="276" w:lineRule="auto"/>
        <w:ind w:left="-709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394D85">
        <w:rPr>
          <w:rFonts w:ascii="Times New Roman" w:hAnsi="Times New Roman" w:cs="Times New Roman"/>
          <w:b/>
          <w:sz w:val="24"/>
          <w:szCs w:val="24"/>
        </w:rPr>
        <w:t>MOISES SANTANA FRACALOSSI</w:t>
      </w:r>
    </w:p>
    <w:p w:rsidR="00A478FA" w:rsidRPr="00394D85" w:rsidRDefault="00394D85" w:rsidP="00394D85">
      <w:pPr>
        <w:tabs>
          <w:tab w:val="left" w:pos="5670"/>
        </w:tabs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Pr="00394D85">
        <w:rPr>
          <w:rFonts w:ascii="Times New Roman" w:hAnsi="Times New Roman" w:cs="Times New Roman"/>
          <w:bCs/>
          <w:sz w:val="24"/>
          <w:szCs w:val="24"/>
        </w:rPr>
        <w:t>CPF: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4D85">
        <w:rPr>
          <w:rFonts w:ascii="Times New Roman" w:hAnsi="Times New Roman" w:cs="Times New Roman"/>
          <w:bCs/>
          <w:sz w:val="24"/>
          <w:szCs w:val="24"/>
        </w:rPr>
        <w:t>013.456.380-86</w:t>
      </w:r>
      <w:r w:rsidRPr="00394D85">
        <w:rPr>
          <w:rFonts w:ascii="Times New Roman" w:hAnsi="Times New Roman" w:cs="Times New Roman"/>
          <w:bCs/>
          <w:sz w:val="24"/>
          <w:szCs w:val="24"/>
        </w:rPr>
        <w:br w:type="textWrapping" w:clear="all"/>
      </w:r>
    </w:p>
    <w:p w:rsidR="00394D85" w:rsidRDefault="00607AEF" w:rsidP="00394D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CARLA MARIA BUGS</w:t>
      </w:r>
    </w:p>
    <w:p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Secretári</w:t>
      </w:r>
      <w:r w:rsidR="009826CD">
        <w:rPr>
          <w:rFonts w:ascii="Times New Roman" w:hAnsi="Times New Roman" w:cs="Times New Roman"/>
          <w:sz w:val="24"/>
          <w:szCs w:val="24"/>
        </w:rPr>
        <w:t>o</w:t>
      </w:r>
      <w:r w:rsidRPr="00366795">
        <w:rPr>
          <w:rFonts w:ascii="Times New Roman" w:hAnsi="Times New Roman" w:cs="Times New Roman"/>
          <w:sz w:val="24"/>
          <w:szCs w:val="24"/>
        </w:rPr>
        <w:t xml:space="preserve"> Municipal </w:t>
      </w:r>
      <w:r w:rsidR="009826CD">
        <w:rPr>
          <w:rFonts w:ascii="Times New Roman" w:hAnsi="Times New Roman" w:cs="Times New Roman"/>
          <w:sz w:val="24"/>
          <w:szCs w:val="24"/>
        </w:rPr>
        <w:t>de</w:t>
      </w:r>
      <w:r w:rsidR="00607AEF">
        <w:rPr>
          <w:rFonts w:ascii="Times New Roman" w:hAnsi="Times New Roman" w:cs="Times New Roman"/>
          <w:sz w:val="24"/>
          <w:szCs w:val="24"/>
        </w:rPr>
        <w:t xml:space="preserve"> Administração</w:t>
      </w:r>
      <w:r w:rsidR="009826CD">
        <w:rPr>
          <w:rFonts w:ascii="Times New Roman" w:hAnsi="Times New Roman" w:cs="Times New Roman"/>
          <w:sz w:val="24"/>
          <w:szCs w:val="24"/>
        </w:rPr>
        <w:t xml:space="preserve"> </w:t>
      </w:r>
      <w:r w:rsidR="00607AEF" w:rsidRPr="00607AEF">
        <w:rPr>
          <w:rFonts w:ascii="Times New Roman" w:hAnsi="Times New Roman" w:cs="Times New Roman"/>
          <w:sz w:val="24"/>
          <w:szCs w:val="24"/>
        </w:rPr>
        <w:t>Finanças e Planejamento.</w:t>
      </w:r>
      <w:bookmarkStart w:id="0" w:name="_GoBack"/>
      <w:bookmarkEnd w:id="0"/>
    </w:p>
    <w:p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C/ GESTOR DO CONTRAT</w:t>
      </w:r>
      <w:r w:rsidR="00394D85">
        <w:rPr>
          <w:rFonts w:ascii="Times New Roman" w:hAnsi="Times New Roman" w:cs="Times New Roman"/>
          <w:sz w:val="24"/>
          <w:szCs w:val="24"/>
        </w:rPr>
        <w:t>O</w:t>
      </w:r>
    </w:p>
    <w:p w:rsidR="00A478FA" w:rsidRPr="00E975FD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E975FD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FD">
        <w:rPr>
          <w:rFonts w:ascii="Times New Roman" w:hAnsi="Times New Roman" w:cs="Times New Roman"/>
          <w:sz w:val="24"/>
          <w:szCs w:val="24"/>
        </w:rPr>
        <w:t>Registre-se.</w:t>
      </w:r>
    </w:p>
    <w:p w:rsidR="00A478FA" w:rsidRDefault="00A478FA"/>
    <w:sectPr w:rsidR="00A478FA" w:rsidSect="007A6584">
      <w:footerReference w:type="default" r:id="rId6"/>
      <w:pgSz w:w="11906" w:h="16838"/>
      <w:pgMar w:top="2268" w:right="1134" w:bottom="7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9BD" w:rsidRDefault="00DD03EB">
      <w:pPr>
        <w:spacing w:after="0" w:line="240" w:lineRule="auto"/>
      </w:pPr>
      <w:r>
        <w:separator/>
      </w:r>
    </w:p>
  </w:endnote>
  <w:endnote w:type="continuationSeparator" w:id="0">
    <w:p w:rsidR="00BB49BD" w:rsidRDefault="00DD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6228133"/>
      <w:docPartObj>
        <w:docPartGallery w:val="Page Numbers (Bottom of Page)"/>
        <w:docPartUnique/>
      </w:docPartObj>
    </w:sdtPr>
    <w:sdtEndPr/>
    <w:sdtContent>
      <w:p w:rsidR="00BD6FD1" w:rsidRDefault="001D4A6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BD6FD1" w:rsidRDefault="00394D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9BD" w:rsidRDefault="00DD03EB">
      <w:pPr>
        <w:spacing w:after="0" w:line="240" w:lineRule="auto"/>
      </w:pPr>
      <w:r>
        <w:separator/>
      </w:r>
    </w:p>
  </w:footnote>
  <w:footnote w:type="continuationSeparator" w:id="0">
    <w:p w:rsidR="00BB49BD" w:rsidRDefault="00DD0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FA"/>
    <w:rsid w:val="000010FA"/>
    <w:rsid w:val="000A4D89"/>
    <w:rsid w:val="001D4A61"/>
    <w:rsid w:val="002A728E"/>
    <w:rsid w:val="00304DE8"/>
    <w:rsid w:val="00366795"/>
    <w:rsid w:val="00394D85"/>
    <w:rsid w:val="00607AEF"/>
    <w:rsid w:val="007E374E"/>
    <w:rsid w:val="008763C1"/>
    <w:rsid w:val="009826CD"/>
    <w:rsid w:val="00992C0D"/>
    <w:rsid w:val="00A478FA"/>
    <w:rsid w:val="00B61642"/>
    <w:rsid w:val="00BB49BD"/>
    <w:rsid w:val="00C8742B"/>
    <w:rsid w:val="00D41E73"/>
    <w:rsid w:val="00DD03EB"/>
    <w:rsid w:val="00F5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091B"/>
  <w15:chartTrackingRefBased/>
  <w15:docId w15:val="{9AAFB9D4-ED30-4FE3-A1F1-F4416E47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FA"/>
  </w:style>
  <w:style w:type="paragraph" w:styleId="Ttulo1">
    <w:name w:val="heading 1"/>
    <w:basedOn w:val="Normal"/>
    <w:next w:val="Normal"/>
    <w:link w:val="Ttulo1Char"/>
    <w:uiPriority w:val="9"/>
    <w:qFormat/>
    <w:rsid w:val="00607A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6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3C1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607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1366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9</cp:revision>
  <cp:lastPrinted>2021-07-21T16:58:00Z</cp:lastPrinted>
  <dcterms:created xsi:type="dcterms:W3CDTF">2021-03-04T20:14:00Z</dcterms:created>
  <dcterms:modified xsi:type="dcterms:W3CDTF">2021-07-30T19:34:00Z</dcterms:modified>
</cp:coreProperties>
</file>