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FA" w:rsidRPr="001D4A61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CONTRATO administrativo nº 0</w:t>
      </w:r>
      <w:r w:rsidR="009826CD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71</w:t>
      </w:r>
      <w:r w:rsidRPr="00A478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/202</w:t>
      </w:r>
      <w:r w:rsidRPr="001D4A61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1</w:t>
      </w:r>
    </w:p>
    <w:p w:rsidR="00A478FA" w:rsidRPr="00A478FA" w:rsidRDefault="00A478FA" w:rsidP="00A478FA">
      <w:pP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CONTRATAÇAO DE EMPRESA PARA AQUISIÇ</w:t>
      </w:r>
      <w:r w:rsidR="009826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</w:t>
      </w:r>
      <w:r w:rsidRPr="00A47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DE </w:t>
      </w:r>
      <w:r w:rsidR="00B616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MÁSCARAS DESCARTAVÉIS </w:t>
      </w:r>
    </w:p>
    <w:p w:rsidR="00A478FA" w:rsidRPr="00A478FA" w:rsidRDefault="00A478FA" w:rsidP="00A478FA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78FA" w:rsidRPr="00A478FA" w:rsidRDefault="00A478FA" w:rsidP="00A478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Autorizado pelo Processo Licitatório nº 0</w:t>
      </w:r>
      <w:r w:rsidR="009826CD">
        <w:rPr>
          <w:rFonts w:ascii="Times New Roman" w:eastAsia="Times New Roman" w:hAnsi="Times New Roman" w:cs="Times New Roman"/>
          <w:sz w:val="24"/>
          <w:szCs w:val="24"/>
          <w:lang w:eastAsia="pt-BR"/>
        </w:rPr>
        <w:t>65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A478FA" w:rsidRDefault="00A478FA" w:rsidP="00A478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Modalidade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 de Licitação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</w:t>
      </w:r>
      <w:r w:rsidR="009826CD">
        <w:rPr>
          <w:rFonts w:ascii="Times New Roman" w:eastAsia="Times New Roman" w:hAnsi="Times New Roman" w:cs="Times New Roman"/>
          <w:sz w:val="24"/>
          <w:szCs w:val="24"/>
          <w:lang w:eastAsia="pt-BR"/>
        </w:rPr>
        <w:t>40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A478F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Contrato firmado entre</w:t>
      </w:r>
      <w:r>
        <w:rPr>
          <w:rFonts w:ascii="Times New Roman" w:hAnsi="Times New Roman" w:cs="Times New Roman"/>
          <w:sz w:val="24"/>
          <w:szCs w:val="24"/>
        </w:rPr>
        <w:t xml:space="preserve"> o MUNICÍPIO DE JACUIZINHO</w:t>
      </w:r>
      <w:r w:rsidRPr="004E4F49">
        <w:rPr>
          <w:rFonts w:ascii="Times New Roman" w:hAnsi="Times New Roman" w:cs="Times New Roman"/>
          <w:sz w:val="24"/>
          <w:szCs w:val="24"/>
        </w:rPr>
        <w:t>, Estado do Rio Grande do Sul, pessoa jurídica de direito público interno, inscrito no CNPJ sob 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23">
        <w:rPr>
          <w:rFonts w:ascii="Times New Roman" w:hAnsi="Times New Roman" w:cs="Times New Roman"/>
          <w:sz w:val="24"/>
          <w:szCs w:val="24"/>
        </w:rPr>
        <w:t>04.217.901/0001-90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Administrativa na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Eloi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nesta cidade, neste ato representado pelo seu Prefeito Municipal Senhor </w:t>
      </w:r>
      <w:r>
        <w:rPr>
          <w:rFonts w:ascii="Times New Roman" w:hAnsi="Times New Roman" w:cs="Times New Roman"/>
          <w:sz w:val="24"/>
          <w:szCs w:val="24"/>
        </w:rPr>
        <w:t>DINIZ JOSÉ FERNANDES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ora denominado CONTRATANTE, e </w:t>
      </w:r>
      <w:r w:rsidR="00992C0D">
        <w:rPr>
          <w:rFonts w:ascii="Times New Roman" w:hAnsi="Times New Roman" w:cs="Times New Roman"/>
          <w:sz w:val="24"/>
          <w:szCs w:val="24"/>
        </w:rPr>
        <w:t>OSVINO NONNENMACHER E CIA LTDA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, empresa inscrita no CNPJ nº</w:t>
      </w:r>
      <w:r w:rsidR="00992C0D">
        <w:rPr>
          <w:rFonts w:ascii="Times New Roman" w:hAnsi="Times New Roman" w:cs="Times New Roman"/>
          <w:sz w:val="24"/>
          <w:szCs w:val="24"/>
        </w:rPr>
        <w:t xml:space="preserve"> 90.739.145/0001-00</w:t>
      </w:r>
      <w:r w:rsidRPr="004E4F49">
        <w:rPr>
          <w:rFonts w:ascii="Times New Roman" w:hAnsi="Times New Roman" w:cs="Times New Roman"/>
          <w:sz w:val="24"/>
          <w:szCs w:val="24"/>
        </w:rPr>
        <w:t xml:space="preserve">, com sede à </w:t>
      </w:r>
      <w:r w:rsidR="00992C0D">
        <w:rPr>
          <w:rFonts w:ascii="Times New Roman" w:hAnsi="Times New Roman" w:cs="Times New Roman"/>
          <w:sz w:val="24"/>
          <w:szCs w:val="24"/>
        </w:rPr>
        <w:t>Avenida Pinheiro Machado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nº </w:t>
      </w:r>
      <w:r w:rsidR="00992C0D">
        <w:rPr>
          <w:rFonts w:ascii="Times New Roman" w:hAnsi="Times New Roman" w:cs="Times New Roman"/>
          <w:sz w:val="24"/>
          <w:szCs w:val="24"/>
        </w:rPr>
        <w:t>788</w:t>
      </w:r>
      <w:r w:rsidRPr="004E4F49">
        <w:rPr>
          <w:rFonts w:ascii="Times New Roman" w:hAnsi="Times New Roman" w:cs="Times New Roman"/>
          <w:sz w:val="24"/>
          <w:szCs w:val="24"/>
        </w:rPr>
        <w:t>,</w:t>
      </w:r>
      <w:r w:rsidR="002A728E">
        <w:rPr>
          <w:rFonts w:ascii="Times New Roman" w:hAnsi="Times New Roman" w:cs="Times New Roman"/>
          <w:sz w:val="24"/>
          <w:szCs w:val="24"/>
        </w:rPr>
        <w:t xml:space="preserve"> Centro,</w:t>
      </w:r>
      <w:r w:rsidR="009826CD">
        <w:rPr>
          <w:rFonts w:ascii="Times New Roman" w:hAnsi="Times New Roman" w:cs="Times New Roman"/>
          <w:sz w:val="24"/>
          <w:szCs w:val="24"/>
        </w:rPr>
        <w:t xml:space="preserve"> </w:t>
      </w:r>
      <w:r w:rsidR="00992C0D">
        <w:rPr>
          <w:rFonts w:ascii="Times New Roman" w:hAnsi="Times New Roman" w:cs="Times New Roman"/>
          <w:sz w:val="24"/>
          <w:szCs w:val="24"/>
        </w:rPr>
        <w:t>Ijuí</w:t>
      </w:r>
      <w:r w:rsidR="009826CD">
        <w:rPr>
          <w:rFonts w:ascii="Times New Roman" w:hAnsi="Times New Roman" w:cs="Times New Roman"/>
          <w:sz w:val="24"/>
          <w:szCs w:val="24"/>
        </w:rPr>
        <w:t>/</w:t>
      </w:r>
      <w:r w:rsidR="00B61642">
        <w:rPr>
          <w:rFonts w:ascii="Times New Roman" w:hAnsi="Times New Roman" w:cs="Times New Roman"/>
          <w:sz w:val="24"/>
          <w:szCs w:val="24"/>
        </w:rPr>
        <w:t>RS</w:t>
      </w:r>
      <w:r w:rsidRPr="004E4F49">
        <w:rPr>
          <w:rFonts w:ascii="Times New Roman" w:hAnsi="Times New Roman" w:cs="Times New Roman"/>
          <w:sz w:val="24"/>
          <w:szCs w:val="24"/>
        </w:rPr>
        <w:t xml:space="preserve">, doravante denominado simplesmente CONTRATADA, para o fornecimento do Objeto descrito na Cláusula Primeira.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acima identificadas, com fundamento </w:t>
      </w:r>
      <w:r w:rsidR="00304DE8">
        <w:rPr>
          <w:rFonts w:ascii="Times New Roman" w:hAnsi="Times New Roman" w:cs="Times New Roman"/>
          <w:sz w:val="24"/>
          <w:szCs w:val="24"/>
        </w:rPr>
        <w:t>n</w:t>
      </w:r>
      <w:r w:rsidRPr="004E4F49">
        <w:rPr>
          <w:rFonts w:ascii="Times New Roman" w:hAnsi="Times New Roman" w:cs="Times New Roman"/>
          <w:sz w:val="24"/>
          <w:szCs w:val="24"/>
        </w:rPr>
        <w:t>a Lei Federal nº. 8.666/93, de 21 de junho de 1993, e alterações posteriores, bem co</w:t>
      </w:r>
      <w:r>
        <w:rPr>
          <w:rFonts w:ascii="Times New Roman" w:hAnsi="Times New Roman" w:cs="Times New Roman"/>
          <w:sz w:val="24"/>
          <w:szCs w:val="24"/>
        </w:rPr>
        <w:t xml:space="preserve">mo no </w:t>
      </w:r>
      <w:r w:rsidRPr="00370F4F">
        <w:rPr>
          <w:rFonts w:ascii="Times New Roman" w:hAnsi="Times New Roman" w:cs="Times New Roman"/>
          <w:b/>
          <w:sz w:val="24"/>
          <w:szCs w:val="24"/>
        </w:rPr>
        <w:t>Processo Licitatório nº 0</w:t>
      </w:r>
      <w:r w:rsidR="009826CD">
        <w:rPr>
          <w:rFonts w:ascii="Times New Roman" w:hAnsi="Times New Roman" w:cs="Times New Roman"/>
          <w:b/>
          <w:sz w:val="24"/>
          <w:szCs w:val="24"/>
        </w:rPr>
        <w:t>6</w:t>
      </w:r>
      <w:r w:rsidR="002A728E">
        <w:rPr>
          <w:rFonts w:ascii="Times New Roman" w:hAnsi="Times New Roman" w:cs="Times New Roman"/>
          <w:b/>
          <w:sz w:val="24"/>
          <w:szCs w:val="24"/>
        </w:rPr>
        <w:t>5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/2021, </w:t>
      </w:r>
      <w:r w:rsidR="00304DE8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70F4F">
        <w:rPr>
          <w:rFonts w:ascii="Times New Roman" w:hAnsi="Times New Roman" w:cs="Times New Roman"/>
          <w:b/>
          <w:sz w:val="24"/>
          <w:szCs w:val="24"/>
        </w:rPr>
        <w:t xml:space="preserve"> nº 0</w:t>
      </w:r>
      <w:r w:rsidR="009826CD">
        <w:rPr>
          <w:rFonts w:ascii="Times New Roman" w:hAnsi="Times New Roman" w:cs="Times New Roman"/>
          <w:b/>
          <w:sz w:val="24"/>
          <w:szCs w:val="24"/>
        </w:rPr>
        <w:t>40</w:t>
      </w:r>
      <w:r w:rsidRPr="00370F4F">
        <w:rPr>
          <w:rFonts w:ascii="Times New Roman" w:hAnsi="Times New Roman" w:cs="Times New Roman"/>
          <w:b/>
          <w:sz w:val="24"/>
          <w:szCs w:val="24"/>
        </w:rPr>
        <w:t>/2021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, firmam o presente Contrato, com base nas Cláusulas e condições a seguir expressas, definidoras dos direitos, obrigações e responsabilidades das partes, como sendo: </w:t>
      </w:r>
    </w:p>
    <w:p w:rsidR="00A478FA" w:rsidRPr="007A6584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PRIMEIRA – DO OBJETO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304DE8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DE8">
        <w:rPr>
          <w:rFonts w:ascii="Times New Roman" w:hAnsi="Times New Roman" w:cs="Times New Roman"/>
          <w:sz w:val="24"/>
          <w:szCs w:val="24"/>
        </w:rPr>
        <w:t>O presente Contrato tem por objeto o fornecimento do(s) seguinte(s) item(</w:t>
      </w:r>
      <w:proofErr w:type="spellStart"/>
      <w:r w:rsidRPr="00304DE8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304DE8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478FA" w:rsidRPr="00304DE8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992"/>
        <w:gridCol w:w="1276"/>
        <w:gridCol w:w="1417"/>
      </w:tblGrid>
      <w:tr w:rsidR="00304DE8" w:rsidRPr="00304DE8" w:rsidTr="001525AA">
        <w:tc>
          <w:tcPr>
            <w:tcW w:w="851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ITEM</w:t>
            </w:r>
          </w:p>
        </w:tc>
        <w:tc>
          <w:tcPr>
            <w:tcW w:w="4394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DESCRITIVO</w:t>
            </w:r>
          </w:p>
        </w:tc>
        <w:tc>
          <w:tcPr>
            <w:tcW w:w="1276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UNIDADE</w:t>
            </w:r>
          </w:p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MEDIDA</w:t>
            </w:r>
          </w:p>
        </w:tc>
        <w:tc>
          <w:tcPr>
            <w:tcW w:w="992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Q</w:t>
            </w:r>
            <w:r w:rsid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TDE</w:t>
            </w:r>
          </w:p>
        </w:tc>
        <w:tc>
          <w:tcPr>
            <w:tcW w:w="1276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VALOR UNITÁRIO</w:t>
            </w:r>
          </w:p>
        </w:tc>
        <w:tc>
          <w:tcPr>
            <w:tcW w:w="1417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</w:pPr>
            <w:r w:rsidRPr="00304DE8">
              <w:rPr>
                <w:rFonts w:ascii="Times New Roman" w:hAnsi="Times New Roman" w:cs="Times New Roman"/>
                <w:b/>
                <w:sz w:val="20"/>
                <w:szCs w:val="20"/>
                <w:lang w:bidi="pt-PT"/>
              </w:rPr>
              <w:t>VALOR TOTAL</w:t>
            </w:r>
          </w:p>
        </w:tc>
      </w:tr>
      <w:tr w:rsidR="00304DE8" w:rsidRPr="00304DE8" w:rsidTr="001525AA">
        <w:tc>
          <w:tcPr>
            <w:tcW w:w="851" w:type="dxa"/>
            <w:shd w:val="clear" w:color="auto" w:fill="FFFFFF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94" w:type="dxa"/>
            <w:shd w:val="clear" w:color="auto" w:fill="FFFFFF"/>
          </w:tcPr>
          <w:p w:rsidR="00A478FA" w:rsidRPr="00304DE8" w:rsidRDefault="00B61642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Máscaras tripla descartável, elástico e clip nasal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 com 50 unidade</w:t>
            </w:r>
          </w:p>
        </w:tc>
        <w:tc>
          <w:tcPr>
            <w:tcW w:w="1276" w:type="dxa"/>
          </w:tcPr>
          <w:p w:rsidR="00A478FA" w:rsidRPr="00304DE8" w:rsidRDefault="00B61642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Caixa</w:t>
            </w:r>
          </w:p>
        </w:tc>
        <w:tc>
          <w:tcPr>
            <w:tcW w:w="992" w:type="dxa"/>
          </w:tcPr>
          <w:p w:rsidR="00A478FA" w:rsidRPr="00304DE8" w:rsidRDefault="009826CD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6</w:t>
            </w:r>
            <w:r w:rsidR="00B61642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0</w:t>
            </w:r>
          </w:p>
        </w:tc>
        <w:tc>
          <w:tcPr>
            <w:tcW w:w="1276" w:type="dxa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B61642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3</w:t>
            </w:r>
            <w:r w:rsidR="009826C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6</w:t>
            </w:r>
            <w:r w:rsidR="00B61642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,00</w:t>
            </w:r>
          </w:p>
        </w:tc>
        <w:tc>
          <w:tcPr>
            <w:tcW w:w="1417" w:type="dxa"/>
          </w:tcPr>
          <w:p w:rsidR="00A478FA" w:rsidRPr="00304DE8" w:rsidRDefault="00A478FA" w:rsidP="001525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pt-PT"/>
              </w:rPr>
            </w:pPr>
            <w:r w:rsidRPr="00304DE8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 xml:space="preserve">R$ </w:t>
            </w:r>
            <w:r w:rsidR="00B61642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2.</w:t>
            </w:r>
            <w:r w:rsidR="009826CD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160</w:t>
            </w:r>
            <w:r w:rsidR="00B61642">
              <w:rPr>
                <w:rFonts w:ascii="Times New Roman" w:hAnsi="Times New Roman" w:cs="Times New Roman"/>
                <w:sz w:val="24"/>
                <w:szCs w:val="24"/>
                <w:lang w:bidi="pt-PT"/>
              </w:rPr>
              <w:t>,00</w:t>
            </w:r>
          </w:p>
        </w:tc>
      </w:tr>
      <w:tr w:rsidR="000A4D89" w:rsidRPr="000A4D89" w:rsidTr="000477B1">
        <w:tc>
          <w:tcPr>
            <w:tcW w:w="8789" w:type="dxa"/>
            <w:gridSpan w:val="5"/>
            <w:shd w:val="clear" w:color="auto" w:fill="FFFFFF"/>
          </w:tcPr>
          <w:p w:rsidR="000A4D89" w:rsidRP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</w:pPr>
            <w:r w:rsidRPr="000A4D8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t-PT"/>
              </w:rPr>
              <w:t>TOTAL</w:t>
            </w:r>
          </w:p>
        </w:tc>
        <w:tc>
          <w:tcPr>
            <w:tcW w:w="1417" w:type="dxa"/>
          </w:tcPr>
          <w:p w:rsidR="000A4D89" w:rsidRPr="000A4D89" w:rsidRDefault="000A4D89" w:rsidP="001525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bidi="pt-PT"/>
              </w:rPr>
            </w:pPr>
            <w:r w:rsidRPr="000A4D89">
              <w:rPr>
                <w:rFonts w:ascii="Times New Roman" w:hAnsi="Times New Roman" w:cs="Times New Roman"/>
                <w:b/>
                <w:bCs/>
                <w:lang w:bidi="pt-PT"/>
              </w:rPr>
              <w:t xml:space="preserve">R$ </w:t>
            </w:r>
            <w:r w:rsidR="00B61642">
              <w:rPr>
                <w:rFonts w:ascii="Times New Roman" w:hAnsi="Times New Roman" w:cs="Times New Roman"/>
                <w:b/>
                <w:bCs/>
                <w:lang w:bidi="pt-PT"/>
              </w:rPr>
              <w:t>2</w:t>
            </w:r>
            <w:r w:rsidRPr="000A4D89">
              <w:rPr>
                <w:rFonts w:ascii="Times New Roman" w:hAnsi="Times New Roman" w:cs="Times New Roman"/>
                <w:b/>
                <w:bCs/>
                <w:lang w:bidi="pt-PT"/>
              </w:rPr>
              <w:t>.</w:t>
            </w:r>
            <w:r w:rsidR="009826CD">
              <w:rPr>
                <w:rFonts w:ascii="Times New Roman" w:hAnsi="Times New Roman" w:cs="Times New Roman"/>
                <w:b/>
                <w:bCs/>
                <w:lang w:bidi="pt-PT"/>
              </w:rPr>
              <w:t>16</w:t>
            </w:r>
            <w:r w:rsidR="00B61642">
              <w:rPr>
                <w:rFonts w:ascii="Times New Roman" w:hAnsi="Times New Roman" w:cs="Times New Roman"/>
                <w:b/>
                <w:bCs/>
                <w:lang w:bidi="pt-PT"/>
              </w:rPr>
              <w:t>0</w:t>
            </w:r>
            <w:r w:rsidRPr="000A4D89">
              <w:rPr>
                <w:rFonts w:ascii="Times New Roman" w:hAnsi="Times New Roman" w:cs="Times New Roman"/>
                <w:b/>
                <w:bCs/>
                <w:lang w:bidi="pt-PT"/>
              </w:rPr>
              <w:t>,00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SEGUNDA – DAS CONDIÇÕES DE ENTREGA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entrega dos produtos ora adquiridos, será feita dentro das seguintes condições: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a)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ofertado(s)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apresentar boa qualidade; </w:t>
      </w: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b)</w:t>
      </w:r>
      <w:r w:rsidRPr="004E4F49">
        <w:rPr>
          <w:rFonts w:ascii="Times New Roman" w:hAnsi="Times New Roman" w:cs="Times New Roman"/>
          <w:sz w:val="24"/>
          <w:szCs w:val="24"/>
        </w:rPr>
        <w:t xml:space="preserve"> Não será(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aceito(s) produto(s) diferente(s) do(s) ofertado(s);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c)</w:t>
      </w:r>
      <w:r w:rsidRPr="004E4F49">
        <w:rPr>
          <w:rFonts w:ascii="Times New Roman" w:hAnsi="Times New Roman" w:cs="Times New Roman"/>
          <w:sz w:val="24"/>
          <w:szCs w:val="24"/>
        </w:rPr>
        <w:t xml:space="preserve"> A nota fiscal eletrônica do(s) produto(s) deverá ser entregue no ato da entrega do(s) mesmo(s); </w:t>
      </w:r>
      <w:bookmarkStart w:id="0" w:name="_GoBack"/>
      <w:bookmarkEnd w:id="0"/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lastRenderedPageBreak/>
        <w:t>d)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danificado(s) ou que não apresentar(em) o devido funcionamento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ser substituído(s);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e)</w:t>
      </w:r>
      <w:r w:rsidRPr="004E4F4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 xml:space="preserve">) obrigatoriamente ser entregue(s) conforme descrito(s) no Edital. </w:t>
      </w:r>
    </w:p>
    <w:p w:rsidR="00A478FA" w:rsidRPr="000A4D8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>f</w:t>
      </w:r>
      <w:r w:rsidRPr="000A4D89">
        <w:rPr>
          <w:rFonts w:ascii="Times New Roman" w:hAnsi="Times New Roman" w:cs="Times New Roman"/>
          <w:b/>
          <w:sz w:val="24"/>
          <w:szCs w:val="24"/>
        </w:rPr>
        <w:t>)</w:t>
      </w:r>
      <w:r w:rsidRPr="000A4D89">
        <w:rPr>
          <w:rFonts w:ascii="Times New Roman" w:hAnsi="Times New Roman" w:cs="Times New Roman"/>
          <w:sz w:val="24"/>
          <w:szCs w:val="24"/>
        </w:rPr>
        <w:t xml:space="preserve"> O(s) produto(s) licitado(s) deverá(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ser entregues juntamente </w:t>
      </w:r>
      <w:r w:rsidR="00B61642">
        <w:rPr>
          <w:rFonts w:ascii="Times New Roman" w:hAnsi="Times New Roman" w:cs="Times New Roman"/>
          <w:sz w:val="24"/>
          <w:szCs w:val="24"/>
        </w:rPr>
        <w:t>ao Centro Administrativo</w:t>
      </w:r>
      <w:r w:rsidRPr="000A4D89">
        <w:rPr>
          <w:rFonts w:ascii="Times New Roman" w:hAnsi="Times New Roman" w:cs="Times New Roman"/>
          <w:sz w:val="24"/>
          <w:szCs w:val="24"/>
        </w:rPr>
        <w:t>, localizad</w:t>
      </w:r>
      <w:r w:rsidR="000A4D89">
        <w:rPr>
          <w:rFonts w:ascii="Times New Roman" w:hAnsi="Times New Roman" w:cs="Times New Roman"/>
          <w:sz w:val="24"/>
          <w:szCs w:val="24"/>
        </w:rPr>
        <w:t>a</w:t>
      </w:r>
      <w:r w:rsidRPr="000A4D89">
        <w:rPr>
          <w:rFonts w:ascii="Times New Roman" w:hAnsi="Times New Roman" w:cs="Times New Roman"/>
          <w:sz w:val="24"/>
          <w:szCs w:val="24"/>
        </w:rPr>
        <w:t xml:space="preserve"> na</w:t>
      </w:r>
      <w:r w:rsidR="00B61642">
        <w:rPr>
          <w:rFonts w:ascii="Times New Roman" w:hAnsi="Times New Roman" w:cs="Times New Roman"/>
          <w:sz w:val="24"/>
          <w:szCs w:val="24"/>
        </w:rPr>
        <w:t xml:space="preserve"> Rua </w:t>
      </w:r>
      <w:proofErr w:type="spellStart"/>
      <w:r w:rsidR="00B61642">
        <w:rPr>
          <w:rFonts w:ascii="Times New Roman" w:hAnsi="Times New Roman" w:cs="Times New Roman"/>
          <w:sz w:val="24"/>
          <w:szCs w:val="24"/>
        </w:rPr>
        <w:t>Eloi</w:t>
      </w:r>
      <w:proofErr w:type="spellEnd"/>
      <w:r w:rsidR="00B61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642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="000A4D89" w:rsidRPr="000A4D89">
        <w:rPr>
          <w:rFonts w:ascii="Times New Roman" w:hAnsi="Times New Roman" w:cs="Times New Roman"/>
          <w:sz w:val="24"/>
          <w:szCs w:val="24"/>
        </w:rPr>
        <w:t>, s/nº, CEP: 99457-000, Centro, Jacuizinho</w:t>
      </w:r>
      <w:r w:rsidR="000A4D89">
        <w:rPr>
          <w:rFonts w:ascii="Times New Roman" w:hAnsi="Times New Roman" w:cs="Times New Roman"/>
          <w:sz w:val="24"/>
          <w:szCs w:val="24"/>
        </w:rPr>
        <w:t>/RS</w:t>
      </w:r>
      <w:r w:rsidRPr="000A4D89">
        <w:rPr>
          <w:rFonts w:ascii="Times New Roman" w:hAnsi="Times New Roman" w:cs="Times New Roman"/>
          <w:sz w:val="24"/>
          <w:szCs w:val="24"/>
        </w:rPr>
        <w:t xml:space="preserve">, em sua totalidade.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TERCEIRA – DO VALOR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Pelo objeto da presente contratação, o CONTRATANTE pagará ao(à) CONTRATADO(A) o(s) valor(es) individual(</w:t>
      </w:r>
      <w:proofErr w:type="spellStart"/>
      <w:r w:rsidRPr="004E4F4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E4F49">
        <w:rPr>
          <w:rFonts w:ascii="Times New Roman" w:hAnsi="Times New Roman" w:cs="Times New Roman"/>
          <w:sz w:val="24"/>
          <w:szCs w:val="24"/>
        </w:rPr>
        <w:t>) descrito(s) na Cláusula Primeira.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Parágrafo Único -O pagamento de que trata esta Cláusula será feito no prazo de até 30 (trinta) dias contados a partir da entrega.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QUARTA – DO RECURSO FINANCEIRO </w:t>
      </w:r>
    </w:p>
    <w:p w:rsidR="00A478FA" w:rsidRPr="000A4D8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>As despesas decorrentes da execução deste contrato correrão por conta da(s) seguinte(s) dotação(</w:t>
      </w:r>
      <w:proofErr w:type="spellStart"/>
      <w:r w:rsidRPr="000A4D89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0A4D89">
        <w:rPr>
          <w:rFonts w:ascii="Times New Roman" w:hAnsi="Times New Roman" w:cs="Times New Roman"/>
          <w:sz w:val="24"/>
          <w:szCs w:val="24"/>
        </w:rPr>
        <w:t xml:space="preserve">) orçamentária(s): </w:t>
      </w:r>
    </w:p>
    <w:p w:rsidR="000A4D89" w:rsidRPr="000A4D89" w:rsidRDefault="000A4D89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0A4D89" w:rsidRDefault="000A4D8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26CD">
        <w:rPr>
          <w:rFonts w:ascii="Times New Roman" w:hAnsi="Times New Roman" w:cs="Times New Roman"/>
          <w:sz w:val="24"/>
          <w:szCs w:val="24"/>
        </w:rPr>
        <w:t>06.03.10.301.0107.2.035</w:t>
      </w:r>
      <w:r>
        <w:rPr>
          <w:rFonts w:ascii="Times New Roman" w:hAnsi="Times New Roman" w:cs="Times New Roman"/>
          <w:sz w:val="24"/>
          <w:szCs w:val="24"/>
        </w:rPr>
        <w:t>.3.3.90.30.00.0000</w:t>
      </w:r>
    </w:p>
    <w:p w:rsidR="000A4D89" w:rsidRPr="000A4D89" w:rsidRDefault="000A4D89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QUINTA – DA VIGÊNCIA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terá o prazo de execução de </w:t>
      </w:r>
      <w:r w:rsidR="00DD03EB">
        <w:rPr>
          <w:rFonts w:ascii="Times New Roman" w:hAnsi="Times New Roman" w:cs="Times New Roman"/>
          <w:sz w:val="24"/>
          <w:szCs w:val="24"/>
        </w:rPr>
        <w:t>60</w:t>
      </w:r>
      <w:r w:rsidRPr="004E4F49">
        <w:rPr>
          <w:rFonts w:ascii="Times New Roman" w:hAnsi="Times New Roman" w:cs="Times New Roman"/>
          <w:sz w:val="24"/>
          <w:szCs w:val="24"/>
        </w:rPr>
        <w:t xml:space="preserve"> (</w:t>
      </w:r>
      <w:r w:rsidR="00DD03EB">
        <w:rPr>
          <w:rFonts w:ascii="Times New Roman" w:hAnsi="Times New Roman" w:cs="Times New Roman"/>
          <w:sz w:val="24"/>
          <w:szCs w:val="24"/>
        </w:rPr>
        <w:t>sessenta</w:t>
      </w:r>
      <w:r w:rsidRPr="004E4F49">
        <w:rPr>
          <w:rFonts w:ascii="Times New Roman" w:hAnsi="Times New Roman" w:cs="Times New Roman"/>
          <w:sz w:val="24"/>
          <w:szCs w:val="24"/>
        </w:rPr>
        <w:t xml:space="preserve">) dias, iniciando-se na data de sua ratificação pelas partes contratantes, período este, entendido pela CONTRATADA, como justo e suficiente para a total execução do presente instrumento.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SEXTA – DOS DIREITOS E OBRIGAÇÕES DAS PARTES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1. Dos Direitos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Constituem direitos </w:t>
      </w:r>
      <w:proofErr w:type="gramStart"/>
      <w:r w:rsidRPr="004E4F4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E4F49">
        <w:rPr>
          <w:rFonts w:ascii="Times New Roman" w:hAnsi="Times New Roman" w:cs="Times New Roman"/>
          <w:sz w:val="24"/>
          <w:szCs w:val="24"/>
        </w:rPr>
        <w:t xml:space="preserve"> CONTRATANTE receber o objeto deste Contrato nas condições avençadas e da CONTRATADA perceber o valor ajustado no forma no prazo convencionados. </w:t>
      </w:r>
    </w:p>
    <w:p w:rsidR="00A478FA" w:rsidRPr="009F43D2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b/>
          <w:sz w:val="24"/>
          <w:szCs w:val="24"/>
        </w:rPr>
        <w:t xml:space="preserve">2. Das Obrigações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do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Pr="004E4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efetuar o pagamento ajustado;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dar à CONTRATADA as condições necessárias à regular execução do Contrato.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D2">
        <w:rPr>
          <w:rFonts w:ascii="Times New Roman" w:hAnsi="Times New Roman" w:cs="Times New Roman"/>
          <w:sz w:val="24"/>
          <w:szCs w:val="24"/>
        </w:rPr>
        <w:t>Constituem obrigações da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 CONTRATADA: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a) atender ao Objeto e às especificações do presente instrumento de forma ajustada;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b) apresentar durante a execução do contrato, se solicitado, documentos que comprovem estar cumprindo a legislação em vigor, em especial, encargos sociais, trabalhistas, previdenciários, tributários, fiscais e comerciais;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assumir inteira responsabilidade pelas obrigações fiscais decorrentes da execução do presente Contrato.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SÉTIMA – DA INEXECUÇÃO DO CONTRATO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 CONTRATADA reconhece os direitos da Administração, em caso de rescisão administrativa, previstos no art. 79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OITAVA – DA ALTERAÇÃO CONTRATUAL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O presente Contrato poderá ser alterado mediante Termo Aditivo com as devidas justificativas, nos termos do art. 65, incisos e alíneas, da Lei Federal nº 8.666/93.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NONA – DAS PENALIDADES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descumprimento, total ou parcial, de qualquer das obrigações ora estabelecidas, sujeitara a CONTRATADA as sanções previstas na Lei Federal no 8.666/93, garantida previa e ampla defesa em processo administrativo.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Parágrafo Único - </w:t>
      </w:r>
      <w:r>
        <w:rPr>
          <w:rFonts w:ascii="Times New Roman" w:hAnsi="Times New Roman" w:cs="Times New Roman"/>
          <w:sz w:val="24"/>
          <w:szCs w:val="24"/>
        </w:rPr>
        <w:t>Pela inexecução total ou parcial do contrato, a Administração poderá, garantida a previa defesa, aplicar a CONTRATADA as</w:t>
      </w:r>
    </w:p>
    <w:p w:rsidR="00DD03EB" w:rsidRDefault="00DD03EB" w:rsidP="00DD03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seguintes penalidades:</w:t>
      </w:r>
    </w:p>
    <w:p w:rsidR="00DD03EB" w:rsidRDefault="00DD03EB" w:rsidP="00DD03E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Advertência, por escrito;</w:t>
      </w:r>
    </w:p>
    <w:p w:rsidR="00DD03EB" w:rsidRDefault="00DD03EB" w:rsidP="00DD03E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Multa sobre o valor da contratação;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Suspensão temporária de participação em licitação e impedimento de contratar com a Administração, por prazo não superior a 02 (dois) anos;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Responsabilização pelos prejuízos causados ao CONTRATANTE, decorrentes de negligencia, imperícia ou imprudência quando devidamente comprovadas;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Declaração de inidoneidade para licitar ou contratar com a Administração </w:t>
      </w:r>
      <w:r w:rsidR="008763C1"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 xml:space="preserve"> enquanto perdurarem os motivos determinantes da punição, ou até que seja promovida a reabilitação perante a própria autoridade que a aplicou;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 xml:space="preserve">Pela inexecução total da obrigação, o CONTRATANTE rescindira o contrato e poderá aplicar multa de 10% (dez por cento) do valor total do contrato; </w:t>
      </w:r>
    </w:p>
    <w:p w:rsidR="00DD03EB" w:rsidRDefault="00DD03EB" w:rsidP="00DD03EB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Em caso de inexecução parcial da obrigação, o CONTRATANTE poderá aplicar o percentual de 5% (cinco por cento) do valor mensal do contrato.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– DA RESCISÃO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Este Contrato poderá ser rescindido: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lastRenderedPageBreak/>
        <w:t xml:space="preserve">a) por ato unilateral da Administração nos casos dos incisos I a XII e XVII e XVIII do art. 78 da Lei Federal nº 8.666/93, de 21 de junho de 1993; </w:t>
      </w: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b) amigavelmente, por acordo entre as partes, reduzido a termo no processo de licitação, desde que haja conveniência para a Administração; </w:t>
      </w: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c) judicialmente, nos termos da legislação.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>C</w:t>
      </w:r>
      <w:r w:rsidRPr="007A6584">
        <w:rPr>
          <w:rFonts w:ascii="Times New Roman" w:hAnsi="Times New Roman" w:cs="Times New Roman"/>
          <w:b/>
          <w:sz w:val="24"/>
          <w:szCs w:val="24"/>
        </w:rPr>
        <w:t xml:space="preserve">LÁUSULA DÉCIMA PRIMEIRA – DO GESTOR DO CONTRATO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4E4F49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A4D89">
        <w:rPr>
          <w:rFonts w:ascii="Times New Roman" w:hAnsi="Times New Roman" w:cs="Times New Roman"/>
          <w:sz w:val="24"/>
          <w:szCs w:val="24"/>
        </w:rPr>
        <w:t xml:space="preserve">É Gestor do contrato o titular da pasta da Secretaria Municipal de </w:t>
      </w:r>
      <w:r w:rsidR="009826CD">
        <w:rPr>
          <w:rFonts w:ascii="Times New Roman" w:hAnsi="Times New Roman" w:cs="Times New Roman"/>
          <w:sz w:val="24"/>
          <w:szCs w:val="24"/>
        </w:rPr>
        <w:t>Saúde</w:t>
      </w:r>
      <w:r w:rsidRPr="000A4D89">
        <w:rPr>
          <w:rFonts w:ascii="Times New Roman" w:hAnsi="Times New Roman" w:cs="Times New Roman"/>
          <w:sz w:val="24"/>
          <w:szCs w:val="24"/>
        </w:rPr>
        <w:t xml:space="preserve">, conforme art. </w:t>
      </w:r>
      <w:r w:rsidRPr="004E4F49">
        <w:rPr>
          <w:rFonts w:ascii="Times New Roman" w:hAnsi="Times New Roman" w:cs="Times New Roman"/>
          <w:sz w:val="24"/>
          <w:szCs w:val="24"/>
        </w:rPr>
        <w:t xml:space="preserve">67 da Lei Federal nº. 8.666/93 e nos termos do art. 6º do Decreto Federal nº. 2.271/97, aplicável na esfera municipal, como responsáveis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possíveis irregularidades observadas.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SEGUNDA – DO FORO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As partes elegem, de comum acordo, o foro da Comarca de </w:t>
      </w:r>
      <w:r>
        <w:rPr>
          <w:rFonts w:ascii="Times New Roman" w:hAnsi="Times New Roman" w:cs="Times New Roman"/>
          <w:sz w:val="24"/>
          <w:szCs w:val="24"/>
        </w:rPr>
        <w:t>Salto do Jacuí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para dirimir eventuais litígios oriundos à execução do presente instrumento, com renúncia a qualquer outro, por mais privilegiado que seja.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7A6584" w:rsidRDefault="00A478FA" w:rsidP="0099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0" w:line="276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4">
        <w:rPr>
          <w:rFonts w:ascii="Times New Roman" w:hAnsi="Times New Roman" w:cs="Times New Roman"/>
          <w:b/>
          <w:sz w:val="24"/>
          <w:szCs w:val="24"/>
        </w:rPr>
        <w:t xml:space="preserve">CLÁUSULA DÉCIMA TERCEIRA – DAS DISPOSIÇÕES FINAIS </w:t>
      </w:r>
    </w:p>
    <w:p w:rsidR="00A478FA" w:rsidRPr="004E4F49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E4F49">
        <w:rPr>
          <w:rFonts w:ascii="Times New Roman" w:hAnsi="Times New Roman" w:cs="Times New Roman"/>
          <w:sz w:val="24"/>
          <w:szCs w:val="24"/>
        </w:rPr>
        <w:t xml:space="preserve">E, por estarem justos e acordados, as partes acima identificadas ratificam o presente instrumento contratual, fazendo-o em 4 (quatro) vias de igual teor e forma. </w:t>
      </w:r>
    </w:p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Default="00A478FA" w:rsidP="00A478F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Jacuizinho</w:t>
      </w:r>
      <w:r w:rsidRPr="004E4F49">
        <w:rPr>
          <w:rFonts w:ascii="Times New Roman" w:hAnsi="Times New Roman" w:cs="Times New Roman"/>
          <w:sz w:val="24"/>
          <w:szCs w:val="24"/>
        </w:rPr>
        <w:t xml:space="preserve">, RS, </w:t>
      </w:r>
      <w:r w:rsidR="009826CD">
        <w:rPr>
          <w:rFonts w:ascii="Times New Roman" w:hAnsi="Times New Roman" w:cs="Times New Roman"/>
          <w:sz w:val="24"/>
          <w:szCs w:val="24"/>
        </w:rPr>
        <w:t>2</w:t>
      </w:r>
      <w:r w:rsidR="00992C0D">
        <w:rPr>
          <w:rFonts w:ascii="Times New Roman" w:hAnsi="Times New Roman" w:cs="Times New Roman"/>
          <w:sz w:val="24"/>
          <w:szCs w:val="24"/>
        </w:rPr>
        <w:t>1</w:t>
      </w:r>
      <w:r w:rsidR="00DD03EB">
        <w:rPr>
          <w:rFonts w:ascii="Times New Roman" w:hAnsi="Times New Roman" w:cs="Times New Roman"/>
          <w:sz w:val="24"/>
          <w:szCs w:val="24"/>
        </w:rPr>
        <w:t xml:space="preserve"> </w:t>
      </w:r>
      <w:r w:rsidRPr="004E4F4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3EB">
        <w:rPr>
          <w:rFonts w:ascii="Times New Roman" w:hAnsi="Times New Roman" w:cs="Times New Roman"/>
          <w:sz w:val="24"/>
          <w:szCs w:val="24"/>
        </w:rPr>
        <w:t>ju</w:t>
      </w:r>
      <w:r w:rsidR="009826CD">
        <w:rPr>
          <w:rFonts w:ascii="Times New Roman" w:hAnsi="Times New Roman" w:cs="Times New Roman"/>
          <w:sz w:val="24"/>
          <w:szCs w:val="24"/>
        </w:rPr>
        <w:t>lho</w:t>
      </w:r>
      <w:r>
        <w:rPr>
          <w:rFonts w:ascii="Times New Roman" w:hAnsi="Times New Roman" w:cs="Times New Roman"/>
          <w:sz w:val="24"/>
          <w:szCs w:val="24"/>
        </w:rPr>
        <w:t xml:space="preserve"> de 2021</w:t>
      </w:r>
      <w:r w:rsidRPr="004E4F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658"/>
      </w:tblGrid>
      <w:tr w:rsidR="00A478FA" w:rsidRPr="00E975FD" w:rsidTr="000A4D89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95" w:rsidRDefault="00366795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DINIZ JOSÉ FERNANDES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A478FA" w:rsidRDefault="00A478FA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EB" w:rsidRDefault="00DD03EB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EB" w:rsidRPr="00E975FD" w:rsidRDefault="00DD03EB" w:rsidP="000A4D89">
            <w:pPr>
              <w:spacing w:after="0" w:line="276" w:lineRule="auto"/>
              <w:ind w:right="-10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FA" w:rsidRPr="00E975FD" w:rsidTr="000A4D89">
        <w:trPr>
          <w:trHeight w:val="5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Prefeito Municipal.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 xml:space="preserve">C/ CONTRATANTE 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DD03EB" w:rsidRPr="00DD03EB" w:rsidRDefault="00992C0D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OSVINO NONNENMACHER E CIA LTDA</w:t>
            </w:r>
          </w:p>
          <w:p w:rsidR="00A478FA" w:rsidRPr="00E975FD" w:rsidRDefault="00A478FA" w:rsidP="001525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FD">
              <w:rPr>
                <w:rFonts w:ascii="Times New Roman" w:hAnsi="Times New Roman" w:cs="Times New Roman"/>
                <w:sz w:val="24"/>
                <w:szCs w:val="24"/>
              </w:rPr>
              <w:t>C/ CONTRATADA</w:t>
            </w:r>
          </w:p>
        </w:tc>
      </w:tr>
    </w:tbl>
    <w:p w:rsidR="00A478FA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8FA" w:rsidRPr="00366795" w:rsidRDefault="009826CD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SIDNEI RODRIGUES DA SILVA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Secretári</w:t>
      </w:r>
      <w:r w:rsidR="009826CD">
        <w:rPr>
          <w:rFonts w:ascii="Times New Roman" w:hAnsi="Times New Roman" w:cs="Times New Roman"/>
          <w:sz w:val="24"/>
          <w:szCs w:val="24"/>
        </w:rPr>
        <w:t>o</w:t>
      </w:r>
      <w:r w:rsidRPr="00366795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9826CD">
        <w:rPr>
          <w:rFonts w:ascii="Times New Roman" w:hAnsi="Times New Roman" w:cs="Times New Roman"/>
          <w:sz w:val="24"/>
          <w:szCs w:val="24"/>
        </w:rPr>
        <w:t>de Saúde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95">
        <w:rPr>
          <w:rFonts w:ascii="Times New Roman" w:hAnsi="Times New Roman" w:cs="Times New Roman"/>
          <w:sz w:val="24"/>
          <w:szCs w:val="24"/>
        </w:rPr>
        <w:t>C/ GESTOR DO CONTRATO</w:t>
      </w:r>
    </w:p>
    <w:p w:rsidR="00A478FA" w:rsidRPr="00366795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8FA" w:rsidRPr="00E975FD" w:rsidRDefault="00A478FA" w:rsidP="00A478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FD">
        <w:rPr>
          <w:rFonts w:ascii="Times New Roman" w:hAnsi="Times New Roman" w:cs="Times New Roman"/>
          <w:sz w:val="24"/>
          <w:szCs w:val="24"/>
        </w:rPr>
        <w:t>Registre-se.</w:t>
      </w:r>
    </w:p>
    <w:p w:rsidR="00A478FA" w:rsidRDefault="00A478FA"/>
    <w:sectPr w:rsidR="00A478FA" w:rsidSect="007A6584">
      <w:footerReference w:type="default" r:id="rId6"/>
      <w:pgSz w:w="11906" w:h="16838"/>
      <w:pgMar w:top="2268" w:right="1134" w:bottom="7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BD" w:rsidRDefault="00DD03EB">
      <w:pPr>
        <w:spacing w:after="0" w:line="240" w:lineRule="auto"/>
      </w:pPr>
      <w:r>
        <w:separator/>
      </w:r>
    </w:p>
  </w:endnote>
  <w:endnote w:type="continuationSeparator" w:id="0">
    <w:p w:rsidR="00BB49BD" w:rsidRDefault="00D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28133"/>
      <w:docPartObj>
        <w:docPartGallery w:val="Page Numbers (Bottom of Page)"/>
        <w:docPartUnique/>
      </w:docPartObj>
    </w:sdtPr>
    <w:sdtEndPr/>
    <w:sdtContent>
      <w:p w:rsidR="00BD6FD1" w:rsidRDefault="001D4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BD6FD1" w:rsidRDefault="000C51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BD" w:rsidRDefault="00DD03EB">
      <w:pPr>
        <w:spacing w:after="0" w:line="240" w:lineRule="auto"/>
      </w:pPr>
      <w:r>
        <w:separator/>
      </w:r>
    </w:p>
  </w:footnote>
  <w:footnote w:type="continuationSeparator" w:id="0">
    <w:p w:rsidR="00BB49BD" w:rsidRDefault="00DD0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FA"/>
    <w:rsid w:val="000010FA"/>
    <w:rsid w:val="000A4D89"/>
    <w:rsid w:val="001D4A61"/>
    <w:rsid w:val="002A728E"/>
    <w:rsid w:val="00304DE8"/>
    <w:rsid w:val="00366795"/>
    <w:rsid w:val="007E374E"/>
    <w:rsid w:val="008763C1"/>
    <w:rsid w:val="009826CD"/>
    <w:rsid w:val="00992C0D"/>
    <w:rsid w:val="00A478FA"/>
    <w:rsid w:val="00B61642"/>
    <w:rsid w:val="00BB49BD"/>
    <w:rsid w:val="00C8742B"/>
    <w:rsid w:val="00D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D7C1"/>
  <w15:chartTrackingRefBased/>
  <w15:docId w15:val="{9AAFB9D4-ED30-4FE3-A1F1-F4416E47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47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A"/>
  </w:style>
  <w:style w:type="table" w:styleId="Tabelacomgrade">
    <w:name w:val="Table Grid"/>
    <w:basedOn w:val="Tabelanormal"/>
    <w:uiPriority w:val="39"/>
    <w:rsid w:val="00A4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1144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7</cp:revision>
  <cp:lastPrinted>2021-07-21T16:58:00Z</cp:lastPrinted>
  <dcterms:created xsi:type="dcterms:W3CDTF">2021-03-04T20:14:00Z</dcterms:created>
  <dcterms:modified xsi:type="dcterms:W3CDTF">2021-07-21T17:07:00Z</dcterms:modified>
</cp:coreProperties>
</file>