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FF507" w14:textId="77777777" w:rsidR="00C93B6C" w:rsidRDefault="00C93B6C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</w:p>
    <w:p w14:paraId="5EF86702" w14:textId="0C7D7361" w:rsidR="00505DA9" w:rsidRPr="00C93B6C" w:rsidRDefault="00505DA9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  <w:r w:rsidRPr="00C93B6C">
        <w:rPr>
          <w:rFonts w:ascii="Arial" w:hAnsi="Arial" w:cs="Arial"/>
          <w:spacing w:val="0"/>
        </w:rPr>
        <w:t xml:space="preserve">DECRETO Nº </w:t>
      </w:r>
      <w:r w:rsidR="002A5A89" w:rsidRPr="00C93B6C">
        <w:rPr>
          <w:rFonts w:ascii="Arial" w:hAnsi="Arial" w:cs="Arial"/>
          <w:spacing w:val="0"/>
        </w:rPr>
        <w:t>0</w:t>
      </w:r>
      <w:r w:rsidR="00AE6046" w:rsidRPr="00C93B6C">
        <w:rPr>
          <w:rFonts w:ascii="Arial" w:hAnsi="Arial" w:cs="Arial"/>
          <w:spacing w:val="0"/>
        </w:rPr>
        <w:t>5</w:t>
      </w:r>
      <w:r w:rsidR="00A36503" w:rsidRPr="00C93B6C">
        <w:rPr>
          <w:rFonts w:ascii="Arial" w:hAnsi="Arial" w:cs="Arial"/>
          <w:spacing w:val="0"/>
        </w:rPr>
        <w:t>1</w:t>
      </w:r>
      <w:r w:rsidR="00DC1548" w:rsidRPr="00C93B6C">
        <w:rPr>
          <w:rFonts w:ascii="Arial" w:hAnsi="Arial" w:cs="Arial"/>
          <w:spacing w:val="0"/>
        </w:rPr>
        <w:t>/2</w:t>
      </w:r>
      <w:r w:rsidR="002A5A89" w:rsidRPr="00C93B6C">
        <w:rPr>
          <w:rFonts w:ascii="Arial" w:hAnsi="Arial" w:cs="Arial"/>
          <w:spacing w:val="0"/>
        </w:rPr>
        <w:t>1</w:t>
      </w:r>
      <w:r w:rsidR="0089663F" w:rsidRPr="00C93B6C">
        <w:rPr>
          <w:rFonts w:ascii="Arial" w:hAnsi="Arial" w:cs="Arial"/>
          <w:spacing w:val="0"/>
        </w:rPr>
        <w:t xml:space="preserve"> – </w:t>
      </w:r>
      <w:r w:rsidR="00AE6046" w:rsidRPr="00C93B6C">
        <w:rPr>
          <w:rFonts w:ascii="Arial" w:hAnsi="Arial" w:cs="Arial"/>
          <w:spacing w:val="0"/>
        </w:rPr>
        <w:t>30</w:t>
      </w:r>
      <w:r w:rsidR="0089663F" w:rsidRPr="00C93B6C">
        <w:rPr>
          <w:rFonts w:ascii="Arial" w:hAnsi="Arial" w:cs="Arial"/>
          <w:spacing w:val="0"/>
        </w:rPr>
        <w:t xml:space="preserve"> DE </w:t>
      </w:r>
      <w:r w:rsidR="003222E2" w:rsidRPr="00C93B6C">
        <w:rPr>
          <w:rFonts w:ascii="Arial" w:hAnsi="Arial" w:cs="Arial"/>
          <w:spacing w:val="0"/>
        </w:rPr>
        <w:t>JUNH</w:t>
      </w:r>
      <w:r w:rsidR="00CB6567" w:rsidRPr="00C93B6C">
        <w:rPr>
          <w:rFonts w:ascii="Arial" w:hAnsi="Arial" w:cs="Arial"/>
          <w:spacing w:val="0"/>
        </w:rPr>
        <w:t>O</w:t>
      </w:r>
      <w:r w:rsidR="00DC1548" w:rsidRPr="00C93B6C">
        <w:rPr>
          <w:rFonts w:ascii="Arial" w:hAnsi="Arial" w:cs="Arial"/>
          <w:spacing w:val="0"/>
        </w:rPr>
        <w:t xml:space="preserve"> DE 202</w:t>
      </w:r>
      <w:r w:rsidR="002A5A89" w:rsidRPr="00C93B6C">
        <w:rPr>
          <w:rFonts w:ascii="Arial" w:hAnsi="Arial" w:cs="Arial"/>
          <w:spacing w:val="0"/>
        </w:rPr>
        <w:t>1</w:t>
      </w:r>
    </w:p>
    <w:p w14:paraId="2F232E6C" w14:textId="2BEC9755" w:rsidR="007D0CCA" w:rsidRDefault="007D0CCA" w:rsidP="00411FE3">
      <w:pPr>
        <w:jc w:val="center"/>
        <w:rPr>
          <w:rFonts w:ascii="Arial" w:hAnsi="Arial" w:cs="Arial"/>
          <w:sz w:val="24"/>
        </w:rPr>
      </w:pPr>
    </w:p>
    <w:p w14:paraId="2E7653E6" w14:textId="77777777" w:rsidR="00C93B6C" w:rsidRPr="00C93B6C" w:rsidRDefault="00C93B6C" w:rsidP="00411FE3">
      <w:pPr>
        <w:jc w:val="center"/>
        <w:rPr>
          <w:rFonts w:ascii="Arial" w:hAnsi="Arial" w:cs="Arial"/>
          <w:sz w:val="24"/>
        </w:rPr>
      </w:pPr>
    </w:p>
    <w:p w14:paraId="24D3A1F9" w14:textId="77777777" w:rsidR="00A45BD7" w:rsidRPr="00C93B6C" w:rsidRDefault="00A45BD7" w:rsidP="00411FE3">
      <w:pPr>
        <w:jc w:val="center"/>
        <w:rPr>
          <w:rFonts w:ascii="Arial" w:hAnsi="Arial" w:cs="Arial"/>
          <w:sz w:val="24"/>
        </w:rPr>
      </w:pPr>
    </w:p>
    <w:p w14:paraId="354D038D" w14:textId="1E76B9F7" w:rsidR="00DC1548" w:rsidRPr="00C93B6C" w:rsidRDefault="00411FE3" w:rsidP="00DC1548">
      <w:pPr>
        <w:ind w:left="2268"/>
        <w:rPr>
          <w:rFonts w:ascii="Arial" w:hAnsi="Arial" w:cs="Arial"/>
          <w:sz w:val="24"/>
        </w:rPr>
      </w:pPr>
      <w:r w:rsidRPr="00C93B6C">
        <w:rPr>
          <w:rFonts w:ascii="Arial" w:hAnsi="Arial" w:cs="Arial"/>
          <w:sz w:val="24"/>
        </w:rPr>
        <w:t>ABR</w:t>
      </w:r>
      <w:r w:rsidR="00505DA9" w:rsidRPr="00C93B6C">
        <w:rPr>
          <w:rFonts w:ascii="Arial" w:hAnsi="Arial" w:cs="Arial"/>
          <w:sz w:val="24"/>
        </w:rPr>
        <w:t>E</w:t>
      </w:r>
      <w:r w:rsidRPr="00C93B6C">
        <w:rPr>
          <w:rFonts w:ascii="Arial" w:hAnsi="Arial" w:cs="Arial"/>
          <w:sz w:val="24"/>
        </w:rPr>
        <w:t xml:space="preserve"> CRÉDITO</w:t>
      </w:r>
      <w:r w:rsidR="00EB5089" w:rsidRPr="00C93B6C">
        <w:rPr>
          <w:rFonts w:ascii="Arial" w:hAnsi="Arial" w:cs="Arial"/>
          <w:sz w:val="24"/>
        </w:rPr>
        <w:t xml:space="preserve"> ADICIONAL</w:t>
      </w:r>
      <w:r w:rsidRPr="00C93B6C">
        <w:rPr>
          <w:rFonts w:ascii="Arial" w:hAnsi="Arial" w:cs="Arial"/>
          <w:sz w:val="24"/>
        </w:rPr>
        <w:t xml:space="preserve"> </w:t>
      </w:r>
      <w:r w:rsidR="00DE6953" w:rsidRPr="00C93B6C">
        <w:rPr>
          <w:rFonts w:ascii="Arial" w:hAnsi="Arial" w:cs="Arial"/>
          <w:sz w:val="24"/>
        </w:rPr>
        <w:t>SUPLEMENTAR</w:t>
      </w:r>
      <w:r w:rsidRPr="00C93B6C">
        <w:rPr>
          <w:rFonts w:ascii="Arial" w:hAnsi="Arial" w:cs="Arial"/>
          <w:sz w:val="24"/>
        </w:rPr>
        <w:t xml:space="preserve"> NO ORÇAMENTO MUNI</w:t>
      </w:r>
      <w:r w:rsidR="00F63A44" w:rsidRPr="00C93B6C">
        <w:rPr>
          <w:rFonts w:ascii="Arial" w:hAnsi="Arial" w:cs="Arial"/>
          <w:sz w:val="24"/>
        </w:rPr>
        <w:t xml:space="preserve">CIPAL DE </w:t>
      </w:r>
      <w:r w:rsidR="00DC1548" w:rsidRPr="00C93B6C">
        <w:rPr>
          <w:rFonts w:ascii="Arial" w:hAnsi="Arial" w:cs="Arial"/>
          <w:sz w:val="24"/>
        </w:rPr>
        <w:t>202</w:t>
      </w:r>
      <w:r w:rsidR="002A5A89" w:rsidRPr="00C93B6C">
        <w:rPr>
          <w:rFonts w:ascii="Arial" w:hAnsi="Arial" w:cs="Arial"/>
          <w:sz w:val="24"/>
        </w:rPr>
        <w:t>1</w:t>
      </w:r>
      <w:r w:rsidR="00DC1548" w:rsidRPr="00C93B6C">
        <w:rPr>
          <w:rFonts w:ascii="Arial" w:hAnsi="Arial" w:cs="Arial"/>
          <w:sz w:val="24"/>
        </w:rPr>
        <w:t xml:space="preserve"> NO VALOR TOTAL DE </w:t>
      </w:r>
      <w:r w:rsidR="00BF410E" w:rsidRPr="00C93B6C">
        <w:rPr>
          <w:rFonts w:ascii="Arial" w:hAnsi="Arial" w:cs="Arial"/>
          <w:sz w:val="24"/>
        </w:rPr>
        <w:t xml:space="preserve">R$. </w:t>
      </w:r>
      <w:r w:rsidR="00A36503" w:rsidRPr="00C93B6C">
        <w:rPr>
          <w:rFonts w:ascii="Arial" w:hAnsi="Arial" w:cs="Arial"/>
          <w:sz w:val="24"/>
        </w:rPr>
        <w:t>658</w:t>
      </w:r>
      <w:r w:rsidR="00DE6953" w:rsidRPr="00C93B6C">
        <w:rPr>
          <w:rFonts w:ascii="Arial" w:hAnsi="Arial" w:cs="Arial"/>
          <w:sz w:val="24"/>
        </w:rPr>
        <w:t>.</w:t>
      </w:r>
      <w:r w:rsidR="003222E2" w:rsidRPr="00C93B6C">
        <w:rPr>
          <w:rFonts w:ascii="Arial" w:hAnsi="Arial" w:cs="Arial"/>
          <w:sz w:val="24"/>
        </w:rPr>
        <w:t>0</w:t>
      </w:r>
      <w:r w:rsidR="00813352" w:rsidRPr="00C93B6C">
        <w:rPr>
          <w:rFonts w:ascii="Arial" w:hAnsi="Arial" w:cs="Arial"/>
          <w:sz w:val="24"/>
        </w:rPr>
        <w:t>00</w:t>
      </w:r>
      <w:r w:rsidR="00DE6953" w:rsidRPr="00C93B6C">
        <w:rPr>
          <w:rFonts w:ascii="Arial" w:hAnsi="Arial" w:cs="Arial"/>
          <w:sz w:val="24"/>
        </w:rPr>
        <w:t>,00</w:t>
      </w:r>
      <w:r w:rsidR="00DC1548" w:rsidRPr="00C93B6C">
        <w:rPr>
          <w:rFonts w:ascii="Arial" w:hAnsi="Arial" w:cs="Arial"/>
          <w:sz w:val="24"/>
        </w:rPr>
        <w:t>, E DÁ OUTRAS PROVIDÊNCIAS.</w:t>
      </w:r>
    </w:p>
    <w:p w14:paraId="6C8B5727" w14:textId="65F989D9" w:rsidR="0042127B" w:rsidRPr="00C93B6C" w:rsidRDefault="0042127B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312A331C" w14:textId="77777777" w:rsidR="00A45BD7" w:rsidRPr="00C93B6C" w:rsidRDefault="00A45BD7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23DC5BDE" w14:textId="79399AF8" w:rsidR="004D3133" w:rsidRPr="00C93B6C" w:rsidRDefault="004D3133" w:rsidP="004D3133">
      <w:pPr>
        <w:ind w:firstLine="2640"/>
        <w:rPr>
          <w:rFonts w:ascii="Arial" w:eastAsia="Calibri" w:hAnsi="Arial" w:cs="Arial"/>
          <w:bCs/>
          <w:kern w:val="0"/>
          <w:sz w:val="24"/>
        </w:rPr>
      </w:pPr>
      <w:r w:rsidRPr="00C93B6C">
        <w:rPr>
          <w:rFonts w:ascii="Arial" w:eastAsia="Calibri" w:hAnsi="Arial" w:cs="Arial"/>
          <w:bCs/>
          <w:sz w:val="24"/>
        </w:rPr>
        <w:t xml:space="preserve">DINIZ JOSE FERNANDES, </w:t>
      </w:r>
      <w:r w:rsidRPr="00C93B6C">
        <w:rPr>
          <w:rFonts w:ascii="Arial" w:eastAsia="Calibri" w:hAnsi="Arial" w:cs="Arial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C93B6C">
        <w:rPr>
          <w:rFonts w:ascii="Arial" w:eastAsia="Calibri" w:hAnsi="Arial" w:cs="Arial"/>
          <w:b w:val="0"/>
          <w:bCs/>
          <w:kern w:val="0"/>
          <w:sz w:val="24"/>
        </w:rPr>
        <w:t xml:space="preserve">conforme </w:t>
      </w:r>
      <w:r w:rsidRPr="00C93B6C">
        <w:rPr>
          <w:rFonts w:ascii="Arial" w:hAnsi="Arial" w:cs="Arial"/>
          <w:b w:val="0"/>
          <w:sz w:val="24"/>
        </w:rPr>
        <w:t>Lei Municipal Nº 1.2</w:t>
      </w:r>
      <w:r w:rsidR="00AE6046" w:rsidRPr="00C93B6C">
        <w:rPr>
          <w:rFonts w:ascii="Arial" w:hAnsi="Arial" w:cs="Arial"/>
          <w:b w:val="0"/>
          <w:sz w:val="24"/>
        </w:rPr>
        <w:t>6</w:t>
      </w:r>
      <w:r w:rsidR="00A36503" w:rsidRPr="00C93B6C">
        <w:rPr>
          <w:rFonts w:ascii="Arial" w:hAnsi="Arial" w:cs="Arial"/>
          <w:b w:val="0"/>
          <w:sz w:val="24"/>
        </w:rPr>
        <w:t>3</w:t>
      </w:r>
      <w:r w:rsidRPr="00C93B6C">
        <w:rPr>
          <w:rFonts w:ascii="Arial" w:hAnsi="Arial" w:cs="Arial"/>
          <w:b w:val="0"/>
          <w:sz w:val="24"/>
        </w:rPr>
        <w:t>/2</w:t>
      </w:r>
      <w:r w:rsidR="00AE6046" w:rsidRPr="00C93B6C">
        <w:rPr>
          <w:rFonts w:ascii="Arial" w:hAnsi="Arial" w:cs="Arial"/>
          <w:b w:val="0"/>
          <w:sz w:val="24"/>
        </w:rPr>
        <w:t>1</w:t>
      </w:r>
      <w:r w:rsidRPr="00C93B6C">
        <w:rPr>
          <w:rFonts w:ascii="Arial" w:hAnsi="Arial" w:cs="Arial"/>
          <w:b w:val="0"/>
          <w:sz w:val="24"/>
        </w:rPr>
        <w:t xml:space="preserve">, de </w:t>
      </w:r>
      <w:r w:rsidR="00AE6046" w:rsidRPr="00C93B6C">
        <w:rPr>
          <w:rFonts w:ascii="Arial" w:hAnsi="Arial" w:cs="Arial"/>
          <w:b w:val="0"/>
          <w:sz w:val="24"/>
        </w:rPr>
        <w:t>30</w:t>
      </w:r>
      <w:r w:rsidRPr="00C93B6C">
        <w:rPr>
          <w:rFonts w:ascii="Arial" w:hAnsi="Arial" w:cs="Arial"/>
          <w:b w:val="0"/>
          <w:sz w:val="24"/>
        </w:rPr>
        <w:t xml:space="preserve"> de </w:t>
      </w:r>
      <w:r w:rsidR="00AE6046" w:rsidRPr="00C93B6C">
        <w:rPr>
          <w:rFonts w:ascii="Arial" w:hAnsi="Arial" w:cs="Arial"/>
          <w:b w:val="0"/>
          <w:sz w:val="24"/>
        </w:rPr>
        <w:t>junho</w:t>
      </w:r>
      <w:r w:rsidRPr="00C93B6C">
        <w:rPr>
          <w:rFonts w:ascii="Arial" w:hAnsi="Arial" w:cs="Arial"/>
          <w:b w:val="0"/>
          <w:sz w:val="24"/>
        </w:rPr>
        <w:t xml:space="preserve"> de 202</w:t>
      </w:r>
      <w:r w:rsidR="00AE6046" w:rsidRPr="00C93B6C">
        <w:rPr>
          <w:rFonts w:ascii="Arial" w:hAnsi="Arial" w:cs="Arial"/>
          <w:b w:val="0"/>
          <w:sz w:val="24"/>
        </w:rPr>
        <w:t>1</w:t>
      </w:r>
      <w:r w:rsidRPr="00C93B6C">
        <w:rPr>
          <w:rFonts w:ascii="Arial" w:eastAsia="Calibri" w:hAnsi="Arial" w:cs="Arial"/>
          <w:b w:val="0"/>
          <w:bCs/>
          <w:kern w:val="0"/>
          <w:sz w:val="24"/>
        </w:rPr>
        <w:t>:</w:t>
      </w:r>
    </w:p>
    <w:p w14:paraId="2EBB4A5D" w14:textId="37638612" w:rsidR="00505DA9" w:rsidRDefault="00505DA9" w:rsidP="00505DA9">
      <w:pPr>
        <w:ind w:left="2640"/>
        <w:rPr>
          <w:rFonts w:ascii="Arial" w:eastAsia="Times New Roman" w:hAnsi="Arial" w:cs="Arial"/>
          <w:bCs/>
          <w:sz w:val="24"/>
          <w:lang w:eastAsia="pt-BR"/>
        </w:rPr>
      </w:pPr>
    </w:p>
    <w:p w14:paraId="001B21CE" w14:textId="77777777" w:rsidR="00C93B6C" w:rsidRPr="00C93B6C" w:rsidRDefault="00C93B6C" w:rsidP="00505DA9">
      <w:pPr>
        <w:ind w:left="2640"/>
        <w:rPr>
          <w:rFonts w:ascii="Arial" w:eastAsia="Times New Roman" w:hAnsi="Arial" w:cs="Arial"/>
          <w:bCs/>
          <w:sz w:val="24"/>
          <w:lang w:eastAsia="pt-BR"/>
        </w:rPr>
      </w:pPr>
    </w:p>
    <w:p w14:paraId="62208DCD" w14:textId="47915AB8" w:rsidR="00BF410E" w:rsidRPr="00C93B6C" w:rsidRDefault="00505DA9" w:rsidP="00BF410E">
      <w:pPr>
        <w:spacing w:line="276" w:lineRule="auto"/>
        <w:ind w:firstLine="2268"/>
        <w:rPr>
          <w:rFonts w:ascii="Arial" w:hAnsi="Arial" w:cs="Arial"/>
          <w:b w:val="0"/>
          <w:sz w:val="24"/>
        </w:rPr>
      </w:pPr>
      <w:r w:rsidRPr="00C93B6C">
        <w:rPr>
          <w:rFonts w:ascii="Arial" w:eastAsia="Times New Roman" w:hAnsi="Arial" w:cs="Arial"/>
          <w:bCs/>
          <w:sz w:val="24"/>
          <w:u w:val="single"/>
          <w:lang w:eastAsia="pt-BR"/>
        </w:rPr>
        <w:t>Art. 1º</w:t>
      </w:r>
      <w:r w:rsidRPr="00C93B6C">
        <w:rPr>
          <w:rFonts w:ascii="Arial" w:eastAsia="Times New Roman" w:hAnsi="Arial" w:cs="Arial"/>
          <w:b w:val="0"/>
          <w:sz w:val="24"/>
          <w:lang w:eastAsia="pt-BR"/>
        </w:rPr>
        <w:t xml:space="preserve"> </w:t>
      </w:r>
      <w:r w:rsidRPr="00C93B6C">
        <w:rPr>
          <w:rFonts w:ascii="Arial" w:eastAsia="Times New Roman" w:hAnsi="Arial" w:cs="Arial"/>
          <w:bCs/>
          <w:sz w:val="24"/>
          <w:lang w:eastAsia="pt-BR"/>
        </w:rPr>
        <w:t>-</w:t>
      </w:r>
      <w:r w:rsidRPr="00C93B6C">
        <w:rPr>
          <w:rFonts w:ascii="Arial" w:eastAsia="Times New Roman" w:hAnsi="Arial" w:cs="Arial"/>
          <w:b w:val="0"/>
          <w:sz w:val="24"/>
          <w:lang w:eastAsia="pt-BR"/>
        </w:rPr>
        <w:t xml:space="preserve"> Abre o seguinte Crédito Adicional </w:t>
      </w:r>
      <w:r w:rsidR="00DE6953" w:rsidRPr="00C93B6C">
        <w:rPr>
          <w:rFonts w:ascii="Arial" w:hAnsi="Arial" w:cs="Arial"/>
          <w:b w:val="0"/>
          <w:sz w:val="24"/>
        </w:rPr>
        <w:t>suplementar</w:t>
      </w:r>
      <w:r w:rsidR="00DC1548" w:rsidRPr="00C93B6C">
        <w:rPr>
          <w:rFonts w:ascii="Arial" w:hAnsi="Arial" w:cs="Arial"/>
          <w:b w:val="0"/>
          <w:sz w:val="24"/>
        </w:rPr>
        <w:t xml:space="preserve"> no Orçamento Municipal de 202</w:t>
      </w:r>
      <w:r w:rsidR="002A5A89" w:rsidRPr="00C93B6C">
        <w:rPr>
          <w:rFonts w:ascii="Arial" w:hAnsi="Arial" w:cs="Arial"/>
          <w:b w:val="0"/>
          <w:sz w:val="24"/>
        </w:rPr>
        <w:t>1</w:t>
      </w:r>
      <w:r w:rsidR="00DC1548" w:rsidRPr="00C93B6C">
        <w:rPr>
          <w:rFonts w:ascii="Arial" w:hAnsi="Arial" w:cs="Arial"/>
          <w:b w:val="0"/>
          <w:sz w:val="24"/>
        </w:rPr>
        <w:t xml:space="preserve"> – Lei Municipal Nº </w:t>
      </w:r>
      <w:r w:rsidR="002A5A89" w:rsidRPr="00C93B6C">
        <w:rPr>
          <w:rFonts w:ascii="Arial" w:hAnsi="Arial" w:cs="Arial"/>
          <w:b w:val="0"/>
          <w:sz w:val="24"/>
        </w:rPr>
        <w:t>1</w:t>
      </w:r>
      <w:r w:rsidR="00DC1548" w:rsidRPr="00C93B6C">
        <w:rPr>
          <w:rFonts w:ascii="Arial" w:hAnsi="Arial" w:cs="Arial"/>
          <w:b w:val="0"/>
          <w:sz w:val="24"/>
        </w:rPr>
        <w:t>.</w:t>
      </w:r>
      <w:r w:rsidR="002A5A89" w:rsidRPr="00C93B6C">
        <w:rPr>
          <w:rFonts w:ascii="Arial" w:hAnsi="Arial" w:cs="Arial"/>
          <w:b w:val="0"/>
          <w:sz w:val="24"/>
        </w:rPr>
        <w:t>229</w:t>
      </w:r>
      <w:r w:rsidR="00DC1548" w:rsidRPr="00C93B6C">
        <w:rPr>
          <w:rFonts w:ascii="Arial" w:hAnsi="Arial" w:cs="Arial"/>
          <w:b w:val="0"/>
          <w:sz w:val="24"/>
        </w:rPr>
        <w:t>/</w:t>
      </w:r>
      <w:r w:rsidR="002A5A89" w:rsidRPr="00C93B6C">
        <w:rPr>
          <w:rFonts w:ascii="Arial" w:hAnsi="Arial" w:cs="Arial"/>
          <w:b w:val="0"/>
          <w:sz w:val="24"/>
        </w:rPr>
        <w:t>20</w:t>
      </w:r>
      <w:r w:rsidR="00DC1548" w:rsidRPr="00C93B6C">
        <w:rPr>
          <w:rFonts w:ascii="Arial" w:hAnsi="Arial" w:cs="Arial"/>
          <w:b w:val="0"/>
          <w:sz w:val="24"/>
        </w:rPr>
        <w:t>, de 2</w:t>
      </w:r>
      <w:r w:rsidR="002A5A89" w:rsidRPr="00C93B6C">
        <w:rPr>
          <w:rFonts w:ascii="Arial" w:hAnsi="Arial" w:cs="Arial"/>
          <w:b w:val="0"/>
          <w:sz w:val="24"/>
        </w:rPr>
        <w:t>4</w:t>
      </w:r>
      <w:r w:rsidR="00DC1548" w:rsidRPr="00C93B6C">
        <w:rPr>
          <w:rFonts w:ascii="Arial" w:hAnsi="Arial" w:cs="Arial"/>
          <w:b w:val="0"/>
          <w:sz w:val="24"/>
        </w:rPr>
        <w:t xml:space="preserve"> de </w:t>
      </w:r>
      <w:proofErr w:type="gramStart"/>
      <w:r w:rsidR="00DC1548" w:rsidRPr="00C93B6C">
        <w:rPr>
          <w:rFonts w:ascii="Arial" w:hAnsi="Arial" w:cs="Arial"/>
          <w:b w:val="0"/>
          <w:sz w:val="24"/>
        </w:rPr>
        <w:t>Novembro</w:t>
      </w:r>
      <w:proofErr w:type="gramEnd"/>
      <w:r w:rsidR="00DC1548" w:rsidRPr="00C93B6C">
        <w:rPr>
          <w:rFonts w:ascii="Arial" w:hAnsi="Arial" w:cs="Arial"/>
          <w:b w:val="0"/>
          <w:sz w:val="24"/>
        </w:rPr>
        <w:t xml:space="preserve"> de 20</w:t>
      </w:r>
      <w:r w:rsidR="002A5A89" w:rsidRPr="00C93B6C">
        <w:rPr>
          <w:rFonts w:ascii="Arial" w:hAnsi="Arial" w:cs="Arial"/>
          <w:b w:val="0"/>
          <w:sz w:val="24"/>
        </w:rPr>
        <w:t>20</w:t>
      </w:r>
      <w:r w:rsidR="00DC1548" w:rsidRPr="00C93B6C">
        <w:rPr>
          <w:rFonts w:ascii="Arial" w:hAnsi="Arial" w:cs="Arial"/>
          <w:b w:val="0"/>
          <w:sz w:val="24"/>
        </w:rPr>
        <w:t xml:space="preserve">, </w:t>
      </w:r>
      <w:r w:rsidR="00BF410E" w:rsidRPr="00C93B6C">
        <w:rPr>
          <w:rFonts w:ascii="Arial" w:hAnsi="Arial" w:cs="Arial"/>
          <w:b w:val="0"/>
          <w:sz w:val="24"/>
        </w:rPr>
        <w:t xml:space="preserve">no valor total de </w:t>
      </w:r>
      <w:r w:rsidR="00BF410E" w:rsidRPr="00C93B6C">
        <w:rPr>
          <w:rFonts w:ascii="Arial" w:hAnsi="Arial" w:cs="Arial"/>
          <w:sz w:val="24"/>
        </w:rPr>
        <w:t xml:space="preserve">R$. </w:t>
      </w:r>
      <w:r w:rsidR="00A36503" w:rsidRPr="00C93B6C">
        <w:rPr>
          <w:rFonts w:ascii="Arial" w:hAnsi="Arial" w:cs="Arial"/>
          <w:sz w:val="24"/>
        </w:rPr>
        <w:t>6</w:t>
      </w:r>
      <w:r w:rsidR="00AE6046" w:rsidRPr="00C93B6C">
        <w:rPr>
          <w:rFonts w:ascii="Arial" w:hAnsi="Arial" w:cs="Arial"/>
          <w:sz w:val="24"/>
        </w:rPr>
        <w:t>5</w:t>
      </w:r>
      <w:r w:rsidR="00A36503" w:rsidRPr="00C93B6C">
        <w:rPr>
          <w:rFonts w:ascii="Arial" w:hAnsi="Arial" w:cs="Arial"/>
          <w:sz w:val="24"/>
        </w:rPr>
        <w:t>8</w:t>
      </w:r>
      <w:r w:rsidR="00DE6953" w:rsidRPr="00C93B6C">
        <w:rPr>
          <w:rFonts w:ascii="Arial" w:hAnsi="Arial" w:cs="Arial"/>
          <w:sz w:val="24"/>
        </w:rPr>
        <w:t>.</w:t>
      </w:r>
      <w:r w:rsidR="003222E2" w:rsidRPr="00C93B6C">
        <w:rPr>
          <w:rFonts w:ascii="Arial" w:hAnsi="Arial" w:cs="Arial"/>
          <w:sz w:val="24"/>
        </w:rPr>
        <w:t>0</w:t>
      </w:r>
      <w:r w:rsidR="00813352" w:rsidRPr="00C93B6C">
        <w:rPr>
          <w:rFonts w:ascii="Arial" w:hAnsi="Arial" w:cs="Arial"/>
          <w:sz w:val="24"/>
        </w:rPr>
        <w:t>0</w:t>
      </w:r>
      <w:r w:rsidR="00D2268D" w:rsidRPr="00C93B6C">
        <w:rPr>
          <w:rFonts w:ascii="Arial" w:hAnsi="Arial" w:cs="Arial"/>
          <w:sz w:val="24"/>
        </w:rPr>
        <w:t>0</w:t>
      </w:r>
      <w:r w:rsidR="00DE6953" w:rsidRPr="00C93B6C">
        <w:rPr>
          <w:rFonts w:ascii="Arial" w:hAnsi="Arial" w:cs="Arial"/>
          <w:sz w:val="24"/>
        </w:rPr>
        <w:t>,00 (</w:t>
      </w:r>
      <w:r w:rsidR="00A36503" w:rsidRPr="00C93B6C">
        <w:rPr>
          <w:rFonts w:ascii="Arial" w:hAnsi="Arial" w:cs="Arial"/>
          <w:sz w:val="24"/>
        </w:rPr>
        <w:t>Seiscentos e cinquenta e oito</w:t>
      </w:r>
      <w:r w:rsidR="00D2268D" w:rsidRPr="00C93B6C">
        <w:rPr>
          <w:rFonts w:ascii="Arial" w:hAnsi="Arial" w:cs="Arial"/>
          <w:sz w:val="24"/>
        </w:rPr>
        <w:t xml:space="preserve"> </w:t>
      </w:r>
      <w:r w:rsidR="009E2BAE" w:rsidRPr="00C93B6C">
        <w:rPr>
          <w:rFonts w:ascii="Arial" w:hAnsi="Arial" w:cs="Arial"/>
          <w:sz w:val="24"/>
        </w:rPr>
        <w:t>mil</w:t>
      </w:r>
      <w:r w:rsidR="00255870" w:rsidRPr="00C93B6C">
        <w:rPr>
          <w:rFonts w:ascii="Arial" w:hAnsi="Arial" w:cs="Arial"/>
          <w:sz w:val="24"/>
        </w:rPr>
        <w:t xml:space="preserve"> </w:t>
      </w:r>
      <w:r w:rsidR="00BF410E" w:rsidRPr="00C93B6C">
        <w:rPr>
          <w:rFonts w:ascii="Arial" w:hAnsi="Arial" w:cs="Arial"/>
          <w:sz w:val="24"/>
        </w:rPr>
        <w:t>reais)</w:t>
      </w:r>
      <w:r w:rsidR="00BF410E" w:rsidRPr="00C93B6C">
        <w:rPr>
          <w:rFonts w:ascii="Arial" w:hAnsi="Arial" w:cs="Arial"/>
          <w:b w:val="0"/>
          <w:sz w:val="24"/>
        </w:rPr>
        <w:t>, na seguinte Dotação Orçamentária:</w:t>
      </w:r>
    </w:p>
    <w:p w14:paraId="423DC066" w14:textId="77777777" w:rsidR="00A45BD7" w:rsidRDefault="00A45BD7" w:rsidP="00A45BD7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bookmarkStart w:id="0" w:name="_Hlk71625431"/>
    </w:p>
    <w:bookmarkEnd w:id="0"/>
    <w:p w14:paraId="6F563276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ÓRGÃO: 04 – Secretaria Municipal de Agricultura, Indústria, Comércio e Meio Ambiente;</w:t>
      </w:r>
    </w:p>
    <w:p w14:paraId="58DAC570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Gabinete do Secretário e Órgãos Subordinados;</w:t>
      </w:r>
    </w:p>
    <w:p w14:paraId="5BD53B2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20 – Agricultura;</w:t>
      </w:r>
    </w:p>
    <w:p w14:paraId="1E4BC68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605 – Abastecimento;</w:t>
      </w:r>
    </w:p>
    <w:p w14:paraId="5C0BDDB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0072 – Mecanização Agrícola;</w:t>
      </w:r>
    </w:p>
    <w:p w14:paraId="4E45A9E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PROJETO: 1.008 – Aquisição de Equipamentos para Patrulha Agrícola;</w:t>
      </w:r>
    </w:p>
    <w:p w14:paraId="6194808C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4.4.90.52.00.00.00 – Equipamentos e Material Permanente.............................R$ 20.000,00</w:t>
      </w:r>
    </w:p>
    <w:p w14:paraId="19147572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44</w:t>
      </w:r>
    </w:p>
    <w:p w14:paraId="40EA502F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7812F6A2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ÓRGÃO: 04 – Secretaria Municipal de Agricultura, Indústria, Comércio e Meio Ambiente;</w:t>
      </w:r>
    </w:p>
    <w:p w14:paraId="0A8CA3B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Gabinete do Secretário e Órgãos Subordinados;</w:t>
      </w:r>
    </w:p>
    <w:p w14:paraId="50711E29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20 – Agricultura;</w:t>
      </w:r>
    </w:p>
    <w:p w14:paraId="1E9EE8B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605 – Abastecimento;</w:t>
      </w:r>
    </w:p>
    <w:p w14:paraId="51522B1D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0078 – Desenvolvimento da agricultura;</w:t>
      </w:r>
    </w:p>
    <w:p w14:paraId="584CDCB0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spacing w:val="-20"/>
          <w:kern w:val="0"/>
          <w:sz w:val="24"/>
          <w:lang w:eastAsia="pt-BR"/>
        </w:rPr>
        <w:t>ATIVIDADE: 2.013 – Manutenção das atividades do gabinete do secretário e do setor da agricultura;</w:t>
      </w:r>
    </w:p>
    <w:p w14:paraId="17BB2E0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3.3.90.30.00.00.00 – Material de consumo.........................R$ 70.000,00</w:t>
      </w:r>
    </w:p>
    <w:p w14:paraId="02E146BE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50</w:t>
      </w:r>
    </w:p>
    <w:p w14:paraId="1763A11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6427E6C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lastRenderedPageBreak/>
        <w:t>ÓRGÃO: 05 – Secretaria Municipal de Educação, Cultura, Desporto e Turismo;</w:t>
      </w:r>
    </w:p>
    <w:p w14:paraId="69CDD8C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Ensino Fundamental - MDE;</w:t>
      </w:r>
    </w:p>
    <w:p w14:paraId="19014A3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12 – Educação;</w:t>
      </w:r>
    </w:p>
    <w:p w14:paraId="6189F61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361 – Ensino Fundamental;</w:t>
      </w:r>
    </w:p>
    <w:p w14:paraId="04B32B86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0047 – Ensino Regular;</w:t>
      </w:r>
    </w:p>
    <w:p w14:paraId="6899729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2.019 – Manutenção do Ensino - MDE;</w:t>
      </w:r>
    </w:p>
    <w:p w14:paraId="61CF076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3.3.90.39.00.00.00 – Outros Serviços de Terceiros – Pessoa Jurídica........R</w:t>
      </w:r>
      <w:proofErr w:type="gramStart"/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$  20.000</w:t>
      </w:r>
      <w:proofErr w:type="gramEnd"/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,00</w:t>
      </w:r>
    </w:p>
    <w:p w14:paraId="5E5C5C8D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86</w:t>
      </w:r>
    </w:p>
    <w:p w14:paraId="18576E6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6D3355CF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05 – Secretaria Municipal de Educação, Cultura, Desporto e Turismo;</w:t>
      </w:r>
    </w:p>
    <w:p w14:paraId="656FD1B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Ensino Fundamental - MDE;</w:t>
      </w:r>
    </w:p>
    <w:p w14:paraId="0DCD72DD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12 – Educação;</w:t>
      </w:r>
    </w:p>
    <w:p w14:paraId="1DBC34CC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361 – Ensino Fundamental;</w:t>
      </w:r>
    </w:p>
    <w:p w14:paraId="5842258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0047 – Ensino Regular;</w:t>
      </w:r>
    </w:p>
    <w:p w14:paraId="7CA6F82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2.122 – Manutenção do Ensino - MDE;</w:t>
      </w:r>
    </w:p>
    <w:p w14:paraId="2C8A9B8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3.3.90.39.00.00.00 – Outros Serviços de Terceiros – Pessoa Jurídica.........R$ 30.000,00</w:t>
      </w:r>
    </w:p>
    <w:p w14:paraId="5C7E50A7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2591</w:t>
      </w:r>
    </w:p>
    <w:p w14:paraId="74E90E1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2BCEE9D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05 – Secretaria Municipal de Educação, Cultura, Desporto e Turismo;</w:t>
      </w:r>
    </w:p>
    <w:p w14:paraId="3BECBFD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02 – Ensino Municipal - FUNDEB;</w:t>
      </w:r>
    </w:p>
    <w:p w14:paraId="04881E1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12 – Educação;</w:t>
      </w:r>
    </w:p>
    <w:p w14:paraId="74F7AF79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361 – Ensino Fundamental;</w:t>
      </w:r>
    </w:p>
    <w:p w14:paraId="5D13A19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0047 – Ensino Regular;</w:t>
      </w:r>
    </w:p>
    <w:p w14:paraId="552B797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2.020 – Manutenção do Ensino Fundamental - FUNDEB;</w:t>
      </w:r>
    </w:p>
    <w:p w14:paraId="7FDFD95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3.1.90.11.00.00.00 – Vencimentos e Vantagens Fixas-Pessoal Civil..........R$ 120.000,00</w:t>
      </w:r>
    </w:p>
    <w:p w14:paraId="49A1DC43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90</w:t>
      </w:r>
    </w:p>
    <w:p w14:paraId="618BC15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3.1.90.13.00.00.00 – Obrigações Patronais........................R$ 20.000,00</w:t>
      </w:r>
    </w:p>
    <w:p w14:paraId="49851FFD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91</w:t>
      </w:r>
    </w:p>
    <w:p w14:paraId="132910A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2970345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06 – Secretaria Municipal de Saúde;</w:t>
      </w:r>
    </w:p>
    <w:p w14:paraId="5095333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Saúde Municipal – ASPS;</w:t>
      </w:r>
    </w:p>
    <w:p w14:paraId="06D9B81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10 – Saúde;</w:t>
      </w:r>
    </w:p>
    <w:p w14:paraId="69791E2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lastRenderedPageBreak/>
        <w:t>SUB-FUNÇÃO: 301 – Atenção Básica;</w:t>
      </w:r>
    </w:p>
    <w:p w14:paraId="6686B46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0107 – Assistência Médica à População;</w:t>
      </w:r>
    </w:p>
    <w:p w14:paraId="58C3C562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2.035 – Manutenção das Atividades da Saúde Pública;</w:t>
      </w:r>
    </w:p>
    <w:p w14:paraId="6978250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3.3.90.30.00.00.00 – Material de Consumo.........................R$ 20.000,00</w:t>
      </w:r>
    </w:p>
    <w:p w14:paraId="4130807D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139</w:t>
      </w:r>
    </w:p>
    <w:p w14:paraId="7CBE0F2D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3.3.90.39.00.00.00 – Outros Serviços de Terceiros – Pessoa Jurídica.......R$ 180.000,00</w:t>
      </w:r>
    </w:p>
    <w:p w14:paraId="22593466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141</w:t>
      </w:r>
    </w:p>
    <w:p w14:paraId="533BFB0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3.3.9.4.30.00.00.00 – Material de Consumo........................R$ 35.000,00</w:t>
      </w:r>
    </w:p>
    <w:p w14:paraId="3F1B254C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 xml:space="preserve">Cód. Red. 2420 </w:t>
      </w:r>
    </w:p>
    <w:p w14:paraId="0F72ACF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3D61C609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06 – Secretaria Municipal de Saúde;</w:t>
      </w:r>
    </w:p>
    <w:p w14:paraId="6AF7265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03 – Saúde Municipal – Gastos Não Computados;</w:t>
      </w:r>
    </w:p>
    <w:p w14:paraId="268737C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10 – Saúde;</w:t>
      </w:r>
    </w:p>
    <w:p w14:paraId="2C742C3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301 – Atenção Básica;</w:t>
      </w:r>
    </w:p>
    <w:p w14:paraId="7FD0AF56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0107 – Assistência Médica à População;</w:t>
      </w:r>
    </w:p>
    <w:p w14:paraId="03E37E6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2.039 – Manutenção do PAB – FIXO - União;</w:t>
      </w:r>
    </w:p>
    <w:p w14:paraId="4974777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3.3.90.30.00.00.00 – Material de Consumo...........................R$ 2.000,00</w:t>
      </w:r>
    </w:p>
    <w:p w14:paraId="14176EAA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150</w:t>
      </w:r>
    </w:p>
    <w:p w14:paraId="61FD3B3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3.3.90.39.00.00.00 – Outros Serviços de Terceiros – Pessoa Jurídica............R$ 3.000,00</w:t>
      </w:r>
    </w:p>
    <w:p w14:paraId="4AD55D16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151</w:t>
      </w:r>
    </w:p>
    <w:p w14:paraId="7660DFF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7D7E0CA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06 – Secretaria Municipal de Saúde;</w:t>
      </w:r>
    </w:p>
    <w:p w14:paraId="67B86CC2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03 – Saúde Municipal – Gastos Não Computados;</w:t>
      </w:r>
    </w:p>
    <w:p w14:paraId="293145B0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10 – Saúde;</w:t>
      </w:r>
    </w:p>
    <w:p w14:paraId="624B4A66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301 – Atenção Básica;</w:t>
      </w:r>
    </w:p>
    <w:p w14:paraId="7D72269C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0107 – Assistência Médica à População;</w:t>
      </w:r>
    </w:p>
    <w:p w14:paraId="1F401CA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spacing w:val="-20"/>
          <w:kern w:val="0"/>
          <w:sz w:val="24"/>
          <w:lang w:eastAsia="pt-BR"/>
        </w:rPr>
        <w:t>ATIVIDADE: 2.116 – Implantação e Manutenção do Programa ESF e ESFQ para Quilombola;</w:t>
      </w:r>
    </w:p>
    <w:p w14:paraId="7998987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3.1.90.11.00.00.00 – Vencimentos e Vantagens Fixas – Pessoal Civil...........$ 25.000,00</w:t>
      </w:r>
    </w:p>
    <w:p w14:paraId="6E1E3751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2599</w:t>
      </w:r>
    </w:p>
    <w:p w14:paraId="183D04DB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3.1.90.13.00.00.00 – Obrigações Patronais..........................R$ 5.000,00</w:t>
      </w:r>
    </w:p>
    <w:p w14:paraId="77F004B8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2600</w:t>
      </w:r>
    </w:p>
    <w:p w14:paraId="4DF20BC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59BA410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lastRenderedPageBreak/>
        <w:t>ÓRGÃO: 07 – Secretaria Municipal de Assistência Social</w:t>
      </w:r>
    </w:p>
    <w:p w14:paraId="595DC026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Fundo Municipal de Assistência Social;</w:t>
      </w:r>
    </w:p>
    <w:p w14:paraId="7CA14F63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08 – Assistência Social;</w:t>
      </w:r>
    </w:p>
    <w:p w14:paraId="536F842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244 – Assistência Comunitária;</w:t>
      </w:r>
    </w:p>
    <w:p w14:paraId="782D70F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PROGRAMA: 0059 – </w:t>
      </w:r>
      <w:proofErr w:type="spellStart"/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Politica</w:t>
      </w:r>
      <w:proofErr w:type="spellEnd"/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habitacional;</w:t>
      </w:r>
    </w:p>
    <w:p w14:paraId="025347F7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2.132 – Manutenção das atividades de sistema habitacional;</w:t>
      </w:r>
    </w:p>
    <w:p w14:paraId="4FFC840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 xml:space="preserve">ELEMENTO: 3.3.90.32.00.0000 – Material, bem e ou serviço para </w:t>
      </w:r>
      <w:proofErr w:type="spellStart"/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distrib</w:t>
      </w:r>
      <w:proofErr w:type="spellEnd"/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. gratuita.............R$ 20.000,00</w:t>
      </w:r>
    </w:p>
    <w:p w14:paraId="2560F9D4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3224</w:t>
      </w:r>
    </w:p>
    <w:p w14:paraId="145CEDDE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4C1E2BCC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08 – Secretaria Municipal de Obras, Viação e Serviços Urbanos;</w:t>
      </w:r>
    </w:p>
    <w:p w14:paraId="3C831C42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01 – Serviços Urbanos;</w:t>
      </w:r>
    </w:p>
    <w:p w14:paraId="0CDFE014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15 – Urbanismo;</w:t>
      </w:r>
    </w:p>
    <w:p w14:paraId="03A4196A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452 – Serviços Urbanos;</w:t>
      </w:r>
    </w:p>
    <w:p w14:paraId="496FA92F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0057 – Planejamento Urbano;</w:t>
      </w:r>
    </w:p>
    <w:p w14:paraId="5BBA5A52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2.050 – Manutenção das Atividades de Serviços Urbanos;</w:t>
      </w:r>
    </w:p>
    <w:p w14:paraId="1727EB5C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3.3.90.30.00.00.00 – Material de Consumo.........................R$ 18.000,00</w:t>
      </w:r>
    </w:p>
    <w:p w14:paraId="717CEDA7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189</w:t>
      </w:r>
    </w:p>
    <w:p w14:paraId="60B61993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spacing w:val="-2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spacing w:val="-20"/>
          <w:kern w:val="0"/>
          <w:sz w:val="24"/>
          <w:lang w:eastAsia="pt-BR"/>
        </w:rPr>
        <w:t>ELEMENTO: 3.3.90.39.00.00.00 – Outros Serviços de Terceiros – Pessoa Jurídica.........R$ 10.000,00</w:t>
      </w:r>
    </w:p>
    <w:p w14:paraId="45000A9F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190</w:t>
      </w:r>
    </w:p>
    <w:p w14:paraId="2DA4570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14AB2BD1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ÓRGÃO: 08 – Secretaria Municipal de Obras, Viação e Serviços Urbanos;</w:t>
      </w:r>
    </w:p>
    <w:p w14:paraId="05BCB1F8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UNID. ORÇAMENTÁRIA: 02 – Obras e Viação;</w:t>
      </w:r>
    </w:p>
    <w:p w14:paraId="33041DAF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FUNÇÃO: 26 – Transporte;</w:t>
      </w:r>
    </w:p>
    <w:p w14:paraId="3FF38AF5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SUB-FUNÇÃO: 782 – Transporte Rodoviário;</w:t>
      </w:r>
    </w:p>
    <w:p w14:paraId="7D269E4F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PROGRAMA: 0101 – Construção, Restauração e Conservação de Estradas Municipais;</w:t>
      </w:r>
    </w:p>
    <w:p w14:paraId="4D943D93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>ATIVIDADE: 2.051 – Manutenção das Atividades do Departamento de Obras e Viação;</w:t>
      </w:r>
    </w:p>
    <w:p w14:paraId="4B0B1A6D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ELEMENTO: 3.3.90.30.00.00.00 – Material de Consumo.........................R$ 60.000,00</w:t>
      </w:r>
    </w:p>
    <w:p w14:paraId="0401A244" w14:textId="77777777" w:rsidR="00C93B6C" w:rsidRPr="00C93B6C" w:rsidRDefault="00C93B6C" w:rsidP="00C93B6C">
      <w:pPr>
        <w:spacing w:line="360" w:lineRule="auto"/>
        <w:ind w:left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Cód. Red. 201</w:t>
      </w:r>
    </w:p>
    <w:p w14:paraId="4DBAB5F0" w14:textId="77777777" w:rsidR="00C93B6C" w:rsidRPr="00C93B6C" w:rsidRDefault="00C93B6C" w:rsidP="00C93B6C">
      <w:pPr>
        <w:spacing w:line="360" w:lineRule="auto"/>
        <w:rPr>
          <w:rFonts w:ascii="Arial" w:eastAsia="SimSun" w:hAnsi="Arial" w:cs="Arial"/>
          <w:b w:val="0"/>
          <w:kern w:val="0"/>
          <w:sz w:val="24"/>
          <w:lang w:eastAsia="pt-BR"/>
        </w:rPr>
      </w:pPr>
    </w:p>
    <w:p w14:paraId="0EE28A9D" w14:textId="77777777" w:rsidR="00C93B6C" w:rsidRPr="00C93B6C" w:rsidRDefault="00C93B6C" w:rsidP="00C93B6C">
      <w:pPr>
        <w:spacing w:line="360" w:lineRule="auto"/>
        <w:ind w:firstLine="993"/>
        <w:rPr>
          <w:rFonts w:ascii="Arial" w:eastAsia="SimSun" w:hAnsi="Arial" w:cs="Arial"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t>TOTAL........................................................................................R$ 658.000,00</w:t>
      </w:r>
    </w:p>
    <w:p w14:paraId="23EC5505" w14:textId="77777777" w:rsidR="00C93B6C" w:rsidRPr="00C93B6C" w:rsidRDefault="00C93B6C" w:rsidP="00C93B6C">
      <w:pPr>
        <w:spacing w:line="360" w:lineRule="auto"/>
        <w:ind w:firstLine="2694"/>
        <w:rPr>
          <w:rFonts w:ascii="Arial" w:eastAsia="SimSun" w:hAnsi="Arial" w:cs="Arial"/>
          <w:kern w:val="0"/>
          <w:sz w:val="24"/>
          <w:u w:val="single"/>
          <w:lang w:eastAsia="pt-BR"/>
        </w:rPr>
      </w:pPr>
    </w:p>
    <w:p w14:paraId="3C866C32" w14:textId="77777777" w:rsidR="00C93B6C" w:rsidRPr="00C93B6C" w:rsidRDefault="00C93B6C" w:rsidP="00C93B6C">
      <w:pPr>
        <w:spacing w:line="360" w:lineRule="auto"/>
        <w:ind w:firstLine="2694"/>
        <w:rPr>
          <w:rFonts w:ascii="Arial" w:eastAsia="SimSun" w:hAnsi="Arial" w:cs="Arial"/>
          <w:kern w:val="0"/>
          <w:sz w:val="24"/>
          <w:u w:val="single"/>
          <w:lang w:eastAsia="pt-BR"/>
        </w:rPr>
      </w:pPr>
    </w:p>
    <w:p w14:paraId="0BF189AB" w14:textId="13BB8649" w:rsidR="00C93B6C" w:rsidRPr="00C93B6C" w:rsidRDefault="00C93B6C" w:rsidP="00C93B6C">
      <w:pPr>
        <w:spacing w:after="240" w:line="360" w:lineRule="auto"/>
        <w:ind w:firstLine="2268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kern w:val="0"/>
          <w:sz w:val="24"/>
          <w:lang w:eastAsia="pt-BR"/>
        </w:rPr>
        <w:lastRenderedPageBreak/>
        <w:t>Art. 2º</w:t>
      </w: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Para cobertura das despesas decorrentes da abertura dos Créditos Adicionais Suplementares criados nest</w:t>
      </w:r>
      <w:r>
        <w:rPr>
          <w:rFonts w:ascii="Arial" w:eastAsia="SimSun" w:hAnsi="Arial" w:cs="Arial"/>
          <w:b w:val="0"/>
          <w:kern w:val="0"/>
          <w:sz w:val="24"/>
          <w:lang w:eastAsia="pt-BR"/>
        </w:rPr>
        <w:t>e decreto</w:t>
      </w:r>
      <w:r w:rsidRPr="00C93B6C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, </w:t>
      </w: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serão utilizados recursos do Excesso de Arrecadação do exercício, calculado nos termos da Lei Federal Nº 4.320/64, nas seguintes fontes de recursos:</w:t>
      </w:r>
    </w:p>
    <w:p w14:paraId="4C3B0DE2" w14:textId="77777777" w:rsidR="00C93B6C" w:rsidRPr="00C93B6C" w:rsidRDefault="00C93B6C" w:rsidP="00C93B6C">
      <w:pPr>
        <w:spacing w:after="240" w:line="360" w:lineRule="auto"/>
        <w:ind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Recurso 001 – Livre....................................................................R$ 198.000,00</w:t>
      </w:r>
    </w:p>
    <w:p w14:paraId="109069C0" w14:textId="77777777" w:rsidR="00C93B6C" w:rsidRPr="00C93B6C" w:rsidRDefault="00C93B6C" w:rsidP="00C93B6C">
      <w:pPr>
        <w:spacing w:after="240" w:line="360" w:lineRule="auto"/>
        <w:ind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Recurso 20 – MDE......................................................................R$   50.000,00</w:t>
      </w:r>
    </w:p>
    <w:p w14:paraId="0F35ABA4" w14:textId="77777777" w:rsidR="00C93B6C" w:rsidRPr="00C93B6C" w:rsidRDefault="00C93B6C" w:rsidP="00C93B6C">
      <w:pPr>
        <w:spacing w:after="240" w:line="360" w:lineRule="auto"/>
        <w:ind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Recurso 40 – ASPS....................................................................R$ 235.000,00</w:t>
      </w:r>
    </w:p>
    <w:p w14:paraId="19067198" w14:textId="77777777" w:rsidR="00C93B6C" w:rsidRPr="00C93B6C" w:rsidRDefault="00C93B6C" w:rsidP="00C93B6C">
      <w:pPr>
        <w:spacing w:after="240" w:line="360" w:lineRule="auto"/>
        <w:ind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Recurso 31 – FUNDEB...............................................................R$ 140.000,00</w:t>
      </w:r>
    </w:p>
    <w:p w14:paraId="2740A4D8" w14:textId="77777777" w:rsidR="00C93B6C" w:rsidRPr="00C93B6C" w:rsidRDefault="00C93B6C" w:rsidP="00C93B6C">
      <w:pPr>
        <w:spacing w:line="360" w:lineRule="auto"/>
        <w:ind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Recurso 45 – Atenção Básica – Custeio......................................R</w:t>
      </w:r>
      <w:proofErr w:type="gramStart"/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$  35.000</w:t>
      </w:r>
      <w:proofErr w:type="gramEnd"/>
      <w:r w:rsidRPr="00C93B6C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,00</w:t>
      </w:r>
    </w:p>
    <w:p w14:paraId="7600B706" w14:textId="77777777" w:rsidR="00C93B6C" w:rsidRPr="00C93B6C" w:rsidRDefault="00C93B6C" w:rsidP="00C93B6C">
      <w:pPr>
        <w:spacing w:line="360" w:lineRule="auto"/>
        <w:ind w:left="708" w:firstLine="993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</w:p>
    <w:p w14:paraId="147A691A" w14:textId="77777777" w:rsidR="00C93B6C" w:rsidRPr="00C93B6C" w:rsidRDefault="00C93B6C" w:rsidP="00C93B6C">
      <w:pPr>
        <w:spacing w:line="360" w:lineRule="auto"/>
        <w:ind w:firstLine="993"/>
        <w:rPr>
          <w:rFonts w:ascii="Arial" w:eastAsia="SimSun" w:hAnsi="Arial" w:cs="Arial"/>
          <w:bCs/>
          <w:kern w:val="0"/>
          <w:sz w:val="24"/>
          <w:lang w:eastAsia="pt-BR"/>
        </w:rPr>
      </w:pPr>
      <w:r w:rsidRPr="00C93B6C">
        <w:rPr>
          <w:rFonts w:ascii="Arial" w:eastAsia="SimSun" w:hAnsi="Arial" w:cs="Arial"/>
          <w:bCs/>
          <w:kern w:val="0"/>
          <w:sz w:val="24"/>
          <w:lang w:eastAsia="pt-BR"/>
        </w:rPr>
        <w:t>TOTAL........................................................................................R$ 658.000,00</w:t>
      </w:r>
    </w:p>
    <w:p w14:paraId="1C4F18EC" w14:textId="77777777" w:rsidR="00A45BD7" w:rsidRDefault="00A45BD7" w:rsidP="00FF3A5C">
      <w:pPr>
        <w:ind w:firstLine="2268"/>
        <w:rPr>
          <w:sz w:val="24"/>
          <w:u w:val="single"/>
        </w:rPr>
      </w:pPr>
    </w:p>
    <w:p w14:paraId="5D83B0C5" w14:textId="26DA35CF" w:rsidR="00EF0050" w:rsidRPr="00C93B6C" w:rsidRDefault="00C535FD" w:rsidP="00FF3A5C">
      <w:pPr>
        <w:ind w:firstLine="2268"/>
        <w:rPr>
          <w:rFonts w:ascii="Arial" w:hAnsi="Arial" w:cs="Arial"/>
          <w:sz w:val="24"/>
        </w:rPr>
      </w:pPr>
      <w:r w:rsidRPr="00C93B6C">
        <w:rPr>
          <w:rFonts w:ascii="Arial" w:hAnsi="Arial" w:cs="Arial"/>
          <w:sz w:val="24"/>
          <w:u w:val="single"/>
        </w:rPr>
        <w:t xml:space="preserve">Art. </w:t>
      </w:r>
      <w:r w:rsidR="00FC3DE9" w:rsidRPr="00C93B6C">
        <w:rPr>
          <w:rFonts w:ascii="Arial" w:hAnsi="Arial" w:cs="Arial"/>
          <w:sz w:val="24"/>
          <w:u w:val="single"/>
        </w:rPr>
        <w:t>3º</w:t>
      </w:r>
      <w:r w:rsidR="00FC3DE9" w:rsidRPr="00C93B6C">
        <w:rPr>
          <w:rFonts w:ascii="Arial" w:hAnsi="Arial" w:cs="Arial"/>
          <w:sz w:val="24"/>
        </w:rPr>
        <w:t xml:space="preserve"> -</w:t>
      </w:r>
      <w:r w:rsidR="00FC3DE9" w:rsidRPr="00C93B6C">
        <w:rPr>
          <w:rFonts w:ascii="Arial" w:hAnsi="Arial" w:cs="Arial"/>
          <w:b w:val="0"/>
          <w:sz w:val="24"/>
        </w:rPr>
        <w:t xml:space="preserve"> </w:t>
      </w:r>
      <w:r w:rsidR="00505DA9" w:rsidRPr="00C93B6C">
        <w:rPr>
          <w:rFonts w:ascii="Arial" w:hAnsi="Arial" w:cs="Arial"/>
          <w:b w:val="0"/>
          <w:sz w:val="24"/>
        </w:rPr>
        <w:t xml:space="preserve">O </w:t>
      </w:r>
      <w:r w:rsidRPr="00C93B6C">
        <w:rPr>
          <w:rFonts w:ascii="Arial" w:hAnsi="Arial" w:cs="Arial"/>
          <w:b w:val="0"/>
          <w:sz w:val="24"/>
        </w:rPr>
        <w:t xml:space="preserve">presente </w:t>
      </w:r>
      <w:r w:rsidR="00505DA9" w:rsidRPr="00C93B6C">
        <w:rPr>
          <w:rFonts w:ascii="Arial" w:hAnsi="Arial" w:cs="Arial"/>
          <w:b w:val="0"/>
          <w:sz w:val="24"/>
        </w:rPr>
        <w:t>decreto</w:t>
      </w:r>
      <w:r w:rsidRPr="00C93B6C">
        <w:rPr>
          <w:rFonts w:ascii="Arial" w:hAnsi="Arial" w:cs="Arial"/>
          <w:b w:val="0"/>
          <w:sz w:val="24"/>
        </w:rPr>
        <w:t xml:space="preserve"> entra em vigor na data de sua publicação.</w:t>
      </w:r>
      <w:r w:rsidR="00E941BC" w:rsidRPr="00C93B6C">
        <w:rPr>
          <w:rFonts w:ascii="Arial" w:hAnsi="Arial" w:cs="Arial"/>
          <w:sz w:val="24"/>
        </w:rPr>
        <w:t xml:space="preserve">   </w:t>
      </w:r>
    </w:p>
    <w:p w14:paraId="02600688" w14:textId="77777777" w:rsidR="00DB3EB9" w:rsidRPr="00C93B6C" w:rsidRDefault="00E941BC" w:rsidP="004D3133">
      <w:pPr>
        <w:ind w:firstLine="2268"/>
        <w:rPr>
          <w:rFonts w:ascii="Arial" w:hAnsi="Arial" w:cs="Arial"/>
          <w:sz w:val="24"/>
        </w:rPr>
      </w:pPr>
      <w:r w:rsidRPr="00C93B6C">
        <w:rPr>
          <w:rFonts w:ascii="Arial" w:hAnsi="Arial" w:cs="Arial"/>
          <w:sz w:val="24"/>
        </w:rPr>
        <w:t xml:space="preserve">      </w:t>
      </w:r>
    </w:p>
    <w:p w14:paraId="27F0CB1D" w14:textId="77777777" w:rsidR="00A45BD7" w:rsidRPr="00C93B6C" w:rsidRDefault="00A45BD7" w:rsidP="004D3133">
      <w:pPr>
        <w:ind w:firstLine="2268"/>
        <w:rPr>
          <w:rFonts w:ascii="Arial" w:hAnsi="Arial" w:cs="Arial"/>
          <w:sz w:val="24"/>
        </w:rPr>
      </w:pPr>
    </w:p>
    <w:p w14:paraId="568562AB" w14:textId="48C0296C" w:rsidR="00B752BF" w:rsidRPr="00C93B6C" w:rsidRDefault="00C535FD" w:rsidP="004D3133">
      <w:pPr>
        <w:ind w:firstLine="2268"/>
        <w:rPr>
          <w:rFonts w:ascii="Arial" w:hAnsi="Arial" w:cs="Arial"/>
          <w:sz w:val="24"/>
          <w:lang w:val="es-ES_tradnl"/>
        </w:rPr>
      </w:pPr>
      <w:r w:rsidRPr="00C93B6C">
        <w:rPr>
          <w:rFonts w:ascii="Arial" w:hAnsi="Arial" w:cs="Arial"/>
          <w:sz w:val="24"/>
        </w:rPr>
        <w:t>Jacuizinho/RS</w:t>
      </w:r>
      <w:r w:rsidRPr="00C93B6C">
        <w:rPr>
          <w:rFonts w:ascii="Arial" w:hAnsi="Arial" w:cs="Arial"/>
          <w:b w:val="0"/>
          <w:sz w:val="24"/>
        </w:rPr>
        <w:t xml:space="preserve">, </w:t>
      </w:r>
      <w:r w:rsidR="00AE6046" w:rsidRPr="00C93B6C">
        <w:rPr>
          <w:rFonts w:ascii="Arial" w:hAnsi="Arial" w:cs="Arial"/>
          <w:b w:val="0"/>
          <w:sz w:val="24"/>
        </w:rPr>
        <w:t>30</w:t>
      </w:r>
      <w:r w:rsidR="00E941BC" w:rsidRPr="00C93B6C">
        <w:rPr>
          <w:rFonts w:ascii="Arial" w:hAnsi="Arial" w:cs="Arial"/>
          <w:b w:val="0"/>
          <w:sz w:val="24"/>
        </w:rPr>
        <w:t xml:space="preserve"> de </w:t>
      </w:r>
      <w:r w:rsidR="007D0CCA" w:rsidRPr="00C93B6C">
        <w:rPr>
          <w:rFonts w:ascii="Arial" w:hAnsi="Arial" w:cs="Arial"/>
          <w:b w:val="0"/>
          <w:sz w:val="24"/>
        </w:rPr>
        <w:t>junh</w:t>
      </w:r>
      <w:r w:rsidR="00DB3EB9" w:rsidRPr="00C93B6C">
        <w:rPr>
          <w:rFonts w:ascii="Arial" w:hAnsi="Arial" w:cs="Arial"/>
          <w:b w:val="0"/>
          <w:sz w:val="24"/>
        </w:rPr>
        <w:t>o</w:t>
      </w:r>
      <w:r w:rsidR="00AC58A8" w:rsidRPr="00C93B6C">
        <w:rPr>
          <w:rFonts w:ascii="Arial" w:hAnsi="Arial" w:cs="Arial"/>
          <w:b w:val="0"/>
          <w:sz w:val="24"/>
        </w:rPr>
        <w:t xml:space="preserve"> de 202</w:t>
      </w:r>
      <w:r w:rsidR="00383A8B" w:rsidRPr="00C93B6C">
        <w:rPr>
          <w:rFonts w:ascii="Arial" w:hAnsi="Arial" w:cs="Arial"/>
          <w:b w:val="0"/>
          <w:sz w:val="24"/>
        </w:rPr>
        <w:t>1</w:t>
      </w:r>
      <w:r w:rsidRPr="00C93B6C">
        <w:rPr>
          <w:rFonts w:ascii="Arial" w:hAnsi="Arial" w:cs="Arial"/>
          <w:b w:val="0"/>
          <w:sz w:val="24"/>
        </w:rPr>
        <w:t>.</w:t>
      </w:r>
    </w:p>
    <w:p w14:paraId="3A7C215E" w14:textId="77777777" w:rsidR="00A45BD7" w:rsidRPr="00C93B6C" w:rsidRDefault="00A45BD7" w:rsidP="00CD4A70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3A884817" w14:textId="14EBF0A8" w:rsidR="002D1676" w:rsidRPr="00C93B6C" w:rsidRDefault="004D3133" w:rsidP="00CD4A70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C93B6C">
        <w:rPr>
          <w:rFonts w:ascii="Arial" w:hAnsi="Arial" w:cs="Arial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C93B6C" w:rsidRDefault="002D1676" w:rsidP="00CD4A70">
      <w:pPr>
        <w:jc w:val="center"/>
        <w:rPr>
          <w:rFonts w:ascii="Arial" w:hAnsi="Arial" w:cs="Arial"/>
          <w:b w:val="0"/>
          <w:sz w:val="24"/>
        </w:rPr>
      </w:pPr>
      <w:r w:rsidRPr="00C93B6C">
        <w:rPr>
          <w:rFonts w:ascii="Arial" w:hAnsi="Arial" w:cs="Arial"/>
          <w:b w:val="0"/>
          <w:sz w:val="24"/>
        </w:rPr>
        <w:t>Prefeito Municipal</w:t>
      </w:r>
    </w:p>
    <w:p w14:paraId="16BABCDC" w14:textId="77777777" w:rsidR="00A45BD7" w:rsidRPr="00C93B6C" w:rsidRDefault="00A45BD7" w:rsidP="002D1676">
      <w:pPr>
        <w:jc w:val="left"/>
        <w:rPr>
          <w:rFonts w:ascii="Arial" w:hAnsi="Arial" w:cs="Arial"/>
          <w:b w:val="0"/>
          <w:sz w:val="24"/>
        </w:rPr>
      </w:pPr>
    </w:p>
    <w:p w14:paraId="23E9856D" w14:textId="69059890" w:rsidR="00ED4CEF" w:rsidRPr="00C93B6C" w:rsidRDefault="002D1676" w:rsidP="002D1676">
      <w:pPr>
        <w:jc w:val="left"/>
        <w:rPr>
          <w:rFonts w:ascii="Arial" w:hAnsi="Arial" w:cs="Arial"/>
          <w:b w:val="0"/>
          <w:sz w:val="24"/>
        </w:rPr>
      </w:pPr>
      <w:r w:rsidRPr="00C93B6C">
        <w:rPr>
          <w:rFonts w:ascii="Arial" w:hAnsi="Arial" w:cs="Arial"/>
          <w:b w:val="0"/>
          <w:sz w:val="24"/>
        </w:rPr>
        <w:t>Registre-se e Publique-se:</w:t>
      </w:r>
    </w:p>
    <w:p w14:paraId="46C789AA" w14:textId="6AEFDBB7" w:rsidR="00383A8B" w:rsidRPr="00C93B6C" w:rsidRDefault="00383A8B" w:rsidP="002D1676">
      <w:pPr>
        <w:jc w:val="left"/>
        <w:rPr>
          <w:rFonts w:ascii="Arial" w:hAnsi="Arial" w:cs="Arial"/>
          <w:b w:val="0"/>
          <w:sz w:val="24"/>
        </w:rPr>
      </w:pPr>
    </w:p>
    <w:p w14:paraId="0ECCFCA9" w14:textId="77777777" w:rsidR="00A45BD7" w:rsidRPr="00C93B6C" w:rsidRDefault="00A45BD7" w:rsidP="002D1676">
      <w:pPr>
        <w:jc w:val="left"/>
        <w:rPr>
          <w:rFonts w:ascii="Arial" w:hAnsi="Arial" w:cs="Arial"/>
          <w:b w:val="0"/>
          <w:sz w:val="24"/>
        </w:rPr>
      </w:pPr>
    </w:p>
    <w:p w14:paraId="01DD50CD" w14:textId="4C994468" w:rsidR="00383A8B" w:rsidRPr="00C93B6C" w:rsidRDefault="00383A8B" w:rsidP="00383A8B">
      <w:pPr>
        <w:jc w:val="left"/>
        <w:rPr>
          <w:rFonts w:ascii="Arial" w:hAnsi="Arial" w:cs="Arial"/>
          <w:bCs/>
          <w:sz w:val="24"/>
        </w:rPr>
      </w:pPr>
      <w:r w:rsidRPr="00C93B6C">
        <w:rPr>
          <w:rFonts w:ascii="Arial" w:hAnsi="Arial" w:cs="Arial"/>
          <w:bCs/>
          <w:sz w:val="24"/>
        </w:rPr>
        <w:t>CARLA MARIA BUGS</w:t>
      </w:r>
    </w:p>
    <w:p w14:paraId="17A8F3F7" w14:textId="77777777" w:rsidR="00B07F19" w:rsidRPr="00C93B6C" w:rsidRDefault="00383A8B" w:rsidP="002D1676">
      <w:pPr>
        <w:jc w:val="left"/>
        <w:rPr>
          <w:rFonts w:ascii="Arial" w:hAnsi="Arial" w:cs="Arial"/>
          <w:b w:val="0"/>
          <w:sz w:val="24"/>
        </w:rPr>
      </w:pPr>
      <w:r w:rsidRPr="00C93B6C">
        <w:rPr>
          <w:rFonts w:ascii="Arial" w:hAnsi="Arial" w:cs="Arial"/>
          <w:b w:val="0"/>
          <w:sz w:val="24"/>
        </w:rPr>
        <w:t xml:space="preserve">Secretária da </w:t>
      </w:r>
      <w:r w:rsidR="004D3133" w:rsidRPr="00C93B6C">
        <w:rPr>
          <w:rFonts w:ascii="Arial" w:hAnsi="Arial" w:cs="Arial"/>
          <w:b w:val="0"/>
          <w:sz w:val="24"/>
        </w:rPr>
        <w:t>Administração,</w:t>
      </w:r>
    </w:p>
    <w:p w14:paraId="438FE1FC" w14:textId="47A415CF" w:rsidR="00383A8B" w:rsidRPr="00C93B6C" w:rsidRDefault="004D3133" w:rsidP="002D1676">
      <w:pPr>
        <w:jc w:val="left"/>
        <w:rPr>
          <w:rFonts w:ascii="Arial" w:hAnsi="Arial" w:cs="Arial"/>
          <w:sz w:val="24"/>
        </w:rPr>
      </w:pPr>
      <w:r w:rsidRPr="00C93B6C">
        <w:rPr>
          <w:rFonts w:ascii="Arial" w:hAnsi="Arial" w:cs="Arial"/>
          <w:b w:val="0"/>
          <w:sz w:val="24"/>
        </w:rPr>
        <w:t>Finanças</w:t>
      </w:r>
      <w:r w:rsidR="00383A8B" w:rsidRPr="00C93B6C">
        <w:rPr>
          <w:rFonts w:ascii="Arial" w:hAnsi="Arial" w:cs="Arial"/>
          <w:b w:val="0"/>
          <w:sz w:val="24"/>
        </w:rPr>
        <w:t xml:space="preserve"> e Planejamento</w:t>
      </w:r>
    </w:p>
    <w:sectPr w:rsidR="00383A8B" w:rsidRPr="00C93B6C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13F9D" w14:textId="77777777" w:rsidR="00F052C7" w:rsidRDefault="00F052C7" w:rsidP="007E2ACD">
      <w:r>
        <w:separator/>
      </w:r>
    </w:p>
  </w:endnote>
  <w:endnote w:type="continuationSeparator" w:id="0">
    <w:p w14:paraId="086EF027" w14:textId="77777777" w:rsidR="00F052C7" w:rsidRDefault="00F052C7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58F7D" w14:textId="77777777" w:rsidR="00F052C7" w:rsidRDefault="00F052C7" w:rsidP="007E2ACD">
      <w:r>
        <w:separator/>
      </w:r>
    </w:p>
  </w:footnote>
  <w:footnote w:type="continuationSeparator" w:id="0">
    <w:p w14:paraId="01E93FDB" w14:textId="77777777" w:rsidR="00F052C7" w:rsidRDefault="00F052C7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56BC4"/>
    <w:rsid w:val="0006561A"/>
    <w:rsid w:val="000677B3"/>
    <w:rsid w:val="000713D0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55870"/>
    <w:rsid w:val="002602DA"/>
    <w:rsid w:val="00260F66"/>
    <w:rsid w:val="002957B9"/>
    <w:rsid w:val="002A5A89"/>
    <w:rsid w:val="002A5FC1"/>
    <w:rsid w:val="002B1210"/>
    <w:rsid w:val="002B2CD2"/>
    <w:rsid w:val="002C0DEC"/>
    <w:rsid w:val="002C15EC"/>
    <w:rsid w:val="002C1E44"/>
    <w:rsid w:val="002C1E9F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379A"/>
    <w:rsid w:val="00414697"/>
    <w:rsid w:val="0042127B"/>
    <w:rsid w:val="004213C7"/>
    <w:rsid w:val="00441417"/>
    <w:rsid w:val="0044232F"/>
    <w:rsid w:val="00456AE4"/>
    <w:rsid w:val="00461129"/>
    <w:rsid w:val="00472246"/>
    <w:rsid w:val="00477133"/>
    <w:rsid w:val="0048154F"/>
    <w:rsid w:val="0049210B"/>
    <w:rsid w:val="00492D70"/>
    <w:rsid w:val="004961C4"/>
    <w:rsid w:val="00496CD0"/>
    <w:rsid w:val="004B48C0"/>
    <w:rsid w:val="004C49AD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5FD"/>
    <w:rsid w:val="00650564"/>
    <w:rsid w:val="00653D29"/>
    <w:rsid w:val="0066509A"/>
    <w:rsid w:val="006968D4"/>
    <w:rsid w:val="006A12F7"/>
    <w:rsid w:val="006A5381"/>
    <w:rsid w:val="006A7296"/>
    <w:rsid w:val="006B357A"/>
    <w:rsid w:val="006B35EE"/>
    <w:rsid w:val="006B5BA6"/>
    <w:rsid w:val="006F0B27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7F4DD6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22E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61FC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706C"/>
    <w:rsid w:val="009679F0"/>
    <w:rsid w:val="009A1BC5"/>
    <w:rsid w:val="009C2394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36503"/>
    <w:rsid w:val="00A45BD7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58A8"/>
    <w:rsid w:val="00AD154C"/>
    <w:rsid w:val="00AD43C8"/>
    <w:rsid w:val="00AE6046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22A3"/>
    <w:rsid w:val="00B4753A"/>
    <w:rsid w:val="00B5105F"/>
    <w:rsid w:val="00B6004B"/>
    <w:rsid w:val="00B62978"/>
    <w:rsid w:val="00B65D27"/>
    <w:rsid w:val="00B6738C"/>
    <w:rsid w:val="00B71102"/>
    <w:rsid w:val="00B752BF"/>
    <w:rsid w:val="00B75FBC"/>
    <w:rsid w:val="00B84827"/>
    <w:rsid w:val="00B874C3"/>
    <w:rsid w:val="00BA0923"/>
    <w:rsid w:val="00BB149F"/>
    <w:rsid w:val="00BB36DD"/>
    <w:rsid w:val="00BB4191"/>
    <w:rsid w:val="00BB6774"/>
    <w:rsid w:val="00BC2EFC"/>
    <w:rsid w:val="00BD139E"/>
    <w:rsid w:val="00BE6129"/>
    <w:rsid w:val="00BF2EEA"/>
    <w:rsid w:val="00BF410E"/>
    <w:rsid w:val="00BF7757"/>
    <w:rsid w:val="00C102D2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93B6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3726"/>
    <w:rsid w:val="00ED4CEF"/>
    <w:rsid w:val="00EE4A79"/>
    <w:rsid w:val="00EF0050"/>
    <w:rsid w:val="00EF6785"/>
    <w:rsid w:val="00F00C86"/>
    <w:rsid w:val="00F044A1"/>
    <w:rsid w:val="00F052C7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0B00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2021-06-30T19:00:00Z</cp:lastPrinted>
  <dcterms:created xsi:type="dcterms:W3CDTF">2021-06-30T19:03:00Z</dcterms:created>
  <dcterms:modified xsi:type="dcterms:W3CDTF">2021-06-30T19:07:00Z</dcterms:modified>
</cp:coreProperties>
</file>