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774CF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87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CONTRATAÇAO DE EMPRESA PARA AQUISIÇ</w:t>
      </w:r>
      <w:r w:rsidR="009826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 </w:t>
      </w:r>
      <w:r w:rsidR="00B61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MÁSCARAS DESCARTAVÉIS </w:t>
      </w: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774CF8">
        <w:rPr>
          <w:rFonts w:ascii="Times New Roman" w:eastAsia="Times New Roman" w:hAnsi="Times New Roman" w:cs="Times New Roman"/>
          <w:sz w:val="24"/>
          <w:szCs w:val="24"/>
          <w:lang w:eastAsia="pt-BR"/>
        </w:rPr>
        <w:t>85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774CF8">
        <w:rPr>
          <w:rFonts w:ascii="Times New Roman" w:eastAsia="Times New Roman" w:hAnsi="Times New Roman" w:cs="Times New Roman"/>
          <w:sz w:val="24"/>
          <w:szCs w:val="24"/>
          <w:lang w:eastAsia="pt-BR"/>
        </w:rPr>
        <w:t>52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="00992C0D">
        <w:rPr>
          <w:rFonts w:ascii="Times New Roman" w:hAnsi="Times New Roman" w:cs="Times New Roman"/>
          <w:sz w:val="24"/>
          <w:szCs w:val="24"/>
        </w:rPr>
        <w:t>OSVINO NONNENMACHER E CIA LTDA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, empresa inscrita no CNPJ nº</w:t>
      </w:r>
      <w:r w:rsidR="00992C0D">
        <w:rPr>
          <w:rFonts w:ascii="Times New Roman" w:hAnsi="Times New Roman" w:cs="Times New Roman"/>
          <w:sz w:val="24"/>
          <w:szCs w:val="24"/>
        </w:rPr>
        <w:t xml:space="preserve"> 90.739.145/0001-00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992C0D">
        <w:rPr>
          <w:rFonts w:ascii="Times New Roman" w:hAnsi="Times New Roman" w:cs="Times New Roman"/>
          <w:sz w:val="24"/>
          <w:szCs w:val="24"/>
        </w:rPr>
        <w:t>Avenida Pinheiro Machado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992C0D">
        <w:rPr>
          <w:rFonts w:ascii="Times New Roman" w:hAnsi="Times New Roman" w:cs="Times New Roman"/>
          <w:sz w:val="24"/>
          <w:szCs w:val="24"/>
        </w:rPr>
        <w:t>788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 w:rsidR="002A728E">
        <w:rPr>
          <w:rFonts w:ascii="Times New Roman" w:hAnsi="Times New Roman" w:cs="Times New Roman"/>
          <w:sz w:val="24"/>
          <w:szCs w:val="24"/>
        </w:rPr>
        <w:t xml:space="preserve"> Centro,</w:t>
      </w:r>
      <w:r w:rsidR="009826CD">
        <w:rPr>
          <w:rFonts w:ascii="Times New Roman" w:hAnsi="Times New Roman" w:cs="Times New Roman"/>
          <w:sz w:val="24"/>
          <w:szCs w:val="24"/>
        </w:rPr>
        <w:t xml:space="preserve"> </w:t>
      </w:r>
      <w:r w:rsidR="00992C0D">
        <w:rPr>
          <w:rFonts w:ascii="Times New Roman" w:hAnsi="Times New Roman" w:cs="Times New Roman"/>
          <w:sz w:val="24"/>
          <w:szCs w:val="24"/>
        </w:rPr>
        <w:t>Ijuí</w:t>
      </w:r>
      <w:r w:rsidR="009826CD">
        <w:rPr>
          <w:rFonts w:ascii="Times New Roman" w:hAnsi="Times New Roman" w:cs="Times New Roman"/>
          <w:sz w:val="24"/>
          <w:szCs w:val="24"/>
        </w:rPr>
        <w:t>/</w:t>
      </w:r>
      <w:r w:rsidR="00B61642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D926F5">
        <w:rPr>
          <w:rFonts w:ascii="Times New Roman" w:hAnsi="Times New Roman" w:cs="Times New Roman"/>
          <w:b/>
          <w:sz w:val="24"/>
          <w:szCs w:val="24"/>
        </w:rPr>
        <w:t>8</w:t>
      </w:r>
      <w:r w:rsidR="002A728E">
        <w:rPr>
          <w:rFonts w:ascii="Times New Roman" w:hAnsi="Times New Roman" w:cs="Times New Roman"/>
          <w:b/>
          <w:sz w:val="24"/>
          <w:szCs w:val="24"/>
        </w:rPr>
        <w:t>5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D926F5">
        <w:rPr>
          <w:rFonts w:ascii="Times New Roman" w:hAnsi="Times New Roman" w:cs="Times New Roman"/>
          <w:b/>
          <w:sz w:val="24"/>
          <w:szCs w:val="24"/>
        </w:rPr>
        <w:t>52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304DE8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837"/>
        <w:gridCol w:w="1276"/>
        <w:gridCol w:w="992"/>
        <w:gridCol w:w="1271"/>
        <w:gridCol w:w="1422"/>
      </w:tblGrid>
      <w:tr w:rsidR="00304DE8" w:rsidRPr="00304DE8" w:rsidTr="007123AE">
        <w:trPr>
          <w:jc w:val="center"/>
        </w:trPr>
        <w:tc>
          <w:tcPr>
            <w:tcW w:w="850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ITEM</w:t>
            </w:r>
          </w:p>
        </w:tc>
        <w:tc>
          <w:tcPr>
            <w:tcW w:w="3837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UNIDADE</w:t>
            </w:r>
          </w:p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Q</w:t>
            </w:r>
            <w:r w:rsid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TDE</w:t>
            </w:r>
          </w:p>
        </w:tc>
        <w:tc>
          <w:tcPr>
            <w:tcW w:w="1271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UNITÁRIO</w:t>
            </w:r>
          </w:p>
        </w:tc>
        <w:tc>
          <w:tcPr>
            <w:tcW w:w="1422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TOTAL</w:t>
            </w:r>
          </w:p>
        </w:tc>
      </w:tr>
      <w:tr w:rsidR="007123AE" w:rsidRPr="00304DE8" w:rsidTr="007123AE">
        <w:trPr>
          <w:jc w:val="center"/>
        </w:trPr>
        <w:tc>
          <w:tcPr>
            <w:tcW w:w="850" w:type="dxa"/>
            <w:shd w:val="clear" w:color="auto" w:fill="FFFFFF"/>
          </w:tcPr>
          <w:p w:rsidR="007123AE" w:rsidRPr="00304DE8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37" w:type="dxa"/>
            <w:shd w:val="clear" w:color="auto" w:fill="FFFFFF"/>
          </w:tcPr>
          <w:p w:rsidR="007123AE" w:rsidRPr="007D4E51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Máscaras descartável tripla, caixas com 50 unidade</w:t>
            </w:r>
          </w:p>
        </w:tc>
        <w:tc>
          <w:tcPr>
            <w:tcW w:w="1276" w:type="dxa"/>
          </w:tcPr>
          <w:p w:rsidR="007123AE" w:rsidRPr="00304DE8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7123AE" w:rsidRPr="00304DE8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330</w:t>
            </w:r>
          </w:p>
        </w:tc>
        <w:tc>
          <w:tcPr>
            <w:tcW w:w="1271" w:type="dxa"/>
          </w:tcPr>
          <w:p w:rsidR="007123AE" w:rsidRPr="00304DE8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36,00</w:t>
            </w:r>
          </w:p>
        </w:tc>
        <w:tc>
          <w:tcPr>
            <w:tcW w:w="1422" w:type="dxa"/>
          </w:tcPr>
          <w:p w:rsidR="007123AE" w:rsidRPr="00304DE8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11.880,00</w:t>
            </w:r>
          </w:p>
        </w:tc>
      </w:tr>
      <w:tr w:rsidR="007123AE" w:rsidRPr="000A4D89" w:rsidTr="007123AE">
        <w:trPr>
          <w:jc w:val="center"/>
        </w:trPr>
        <w:tc>
          <w:tcPr>
            <w:tcW w:w="8226" w:type="dxa"/>
            <w:gridSpan w:val="5"/>
            <w:shd w:val="clear" w:color="auto" w:fill="FFFFFF"/>
          </w:tcPr>
          <w:p w:rsidR="007123AE" w:rsidRPr="000A4D89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22" w:type="dxa"/>
          </w:tcPr>
          <w:p w:rsidR="007123AE" w:rsidRPr="000A4D89" w:rsidRDefault="007123AE" w:rsidP="007123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lang w:bidi="pt-PT"/>
              </w:rPr>
              <w:t>11.880,00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:rsidR="00A478FA" w:rsidRPr="000A4D89" w:rsidRDefault="00A478FA" w:rsidP="007123AE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 </w:t>
      </w:r>
      <w:r w:rsidR="007123AE" w:rsidRPr="007123AE">
        <w:rPr>
          <w:rFonts w:ascii="Times New Roman" w:hAnsi="Times New Roman" w:cs="Times New Roman"/>
          <w:sz w:val="24"/>
          <w:szCs w:val="24"/>
        </w:rPr>
        <w:t>O(s) produto(s) licitado(s) deverá(</w:t>
      </w:r>
      <w:proofErr w:type="spellStart"/>
      <w:r w:rsidR="007123AE" w:rsidRPr="007123A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7123AE" w:rsidRPr="007123AE">
        <w:rPr>
          <w:rFonts w:ascii="Times New Roman" w:hAnsi="Times New Roman" w:cs="Times New Roman"/>
          <w:sz w:val="24"/>
          <w:szCs w:val="24"/>
        </w:rPr>
        <w:t xml:space="preserve">) ser entregues juntamente à Secretaria Municipal de Saúde, localizada na Avenida Dona Vanda, s/nº, CEP: 99457-000, Centro, Jacuizinho/RS, em sua totalidade.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57069" w:rsidRDefault="000A4D89" w:rsidP="00257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069">
        <w:rPr>
          <w:rFonts w:ascii="Times New Roman" w:hAnsi="Times New Roman" w:cs="Times New Roman"/>
          <w:sz w:val="24"/>
          <w:szCs w:val="24"/>
        </w:rPr>
        <w:t xml:space="preserve">06.03.10.305.0107.1.116.3.3.90.30.00.0000 – </w:t>
      </w:r>
      <w:proofErr w:type="spellStart"/>
      <w:r w:rsidR="00257069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257069">
        <w:rPr>
          <w:rFonts w:ascii="Times New Roman" w:hAnsi="Times New Roman" w:cs="Times New Roman"/>
          <w:sz w:val="24"/>
          <w:szCs w:val="24"/>
        </w:rPr>
        <w:t xml:space="preserve"> Red. 3742</w:t>
      </w:r>
    </w:p>
    <w:p w:rsidR="00257069" w:rsidRDefault="00257069" w:rsidP="00257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06.03.10.301.0107.2.035.3.3.90.30.00.0000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3956</w:t>
      </w:r>
    </w:p>
    <w:p w:rsidR="000A4D89" w:rsidRPr="000A4D89" w:rsidRDefault="0025706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D03EB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D03EB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lastRenderedPageBreak/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:rsidR="00DD03EB" w:rsidRDefault="00DD03EB" w:rsidP="00DD03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seguintes penalidades: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DÉCIMA – DA RESCISÃO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  <w:bookmarkStart w:id="0" w:name="_GoBack"/>
      <w:bookmarkEnd w:id="0"/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9826CD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D926F5">
        <w:rPr>
          <w:rFonts w:ascii="Times New Roman" w:hAnsi="Times New Roman" w:cs="Times New Roman"/>
          <w:sz w:val="24"/>
          <w:szCs w:val="24"/>
        </w:rPr>
        <w:t>30</w:t>
      </w:r>
      <w:r w:rsidR="00DD03EB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6F5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Pr="00E975FD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DD03EB" w:rsidRPr="00DD03EB" w:rsidRDefault="00992C0D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OSVINO NONNENMACHER E CIA LTDA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9826CD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 DA SILVA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9826CD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9826CD">
        <w:rPr>
          <w:rFonts w:ascii="Times New Roman" w:hAnsi="Times New Roman" w:cs="Times New Roman"/>
          <w:sz w:val="24"/>
          <w:szCs w:val="24"/>
        </w:rPr>
        <w:t>de Saúde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7A6584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BD" w:rsidRDefault="00DD03EB">
      <w:pPr>
        <w:spacing w:after="0" w:line="240" w:lineRule="auto"/>
      </w:pPr>
      <w:r>
        <w:separator/>
      </w:r>
    </w:p>
  </w:endnote>
  <w:endnote w:type="continuationSeparator" w:id="0">
    <w:p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7123AE" w:rsidRPr="007123AE" w:rsidRDefault="007123AE" w:rsidP="007123A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 w:rsidRPr="007123AE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Contrato </w:t>
    </w:r>
    <w:r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nº </w:t>
    </w:r>
    <w:r w:rsidRPr="007123AE">
      <w:rPr>
        <w:rFonts w:ascii="Times New Roman" w:eastAsia="Times New Roman" w:hAnsi="Times New Roman" w:cs="Times New Roman"/>
        <w:sz w:val="24"/>
        <w:szCs w:val="24"/>
        <w:lang w:eastAsia="pt-BR"/>
      </w:rPr>
      <w:t>08</w:t>
    </w:r>
    <w:r>
      <w:rPr>
        <w:rFonts w:ascii="Times New Roman" w:eastAsia="Times New Roman" w:hAnsi="Times New Roman" w:cs="Times New Roman"/>
        <w:sz w:val="24"/>
        <w:szCs w:val="24"/>
        <w:lang w:eastAsia="pt-BR"/>
      </w:rPr>
      <w:t>7</w:t>
    </w:r>
    <w:r w:rsidRPr="007123AE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/2021 - </w:t>
    </w:r>
    <w:r w:rsidRPr="007123AE">
      <w:rPr>
        <w:rFonts w:ascii="Times New Roman" w:eastAsia="Times New Roman" w:hAnsi="Times New Roman" w:cs="Times New Roman"/>
        <w:bCs/>
        <w:sz w:val="24"/>
        <w:szCs w:val="24"/>
        <w:lang w:eastAsia="pt-BR"/>
      </w:rPr>
      <w:t>Processo Licitatório nº 0</w:t>
    </w:r>
    <w:r>
      <w:rPr>
        <w:rFonts w:ascii="Times New Roman" w:eastAsia="Times New Roman" w:hAnsi="Times New Roman" w:cs="Times New Roman"/>
        <w:bCs/>
        <w:sz w:val="24"/>
        <w:szCs w:val="24"/>
        <w:lang w:eastAsia="pt-BR"/>
      </w:rPr>
      <w:t>85</w:t>
    </w:r>
    <w:r w:rsidRPr="007123AE">
      <w:rPr>
        <w:rFonts w:ascii="Times New Roman" w:eastAsia="Times New Roman" w:hAnsi="Times New Roman" w:cs="Times New Roman"/>
        <w:bCs/>
        <w:sz w:val="24"/>
        <w:szCs w:val="24"/>
        <w:lang w:eastAsia="pt-BR"/>
      </w:rPr>
      <w:t xml:space="preserve">/2021, </w:t>
    </w:r>
    <w:r>
      <w:rPr>
        <w:rFonts w:ascii="Times New Roman" w:eastAsia="Times New Roman" w:hAnsi="Times New Roman" w:cs="Times New Roman"/>
        <w:bCs/>
        <w:sz w:val="24"/>
        <w:szCs w:val="24"/>
        <w:lang w:eastAsia="pt-BR"/>
      </w:rPr>
      <w:t>Dispensa de Licitação</w:t>
    </w:r>
    <w:r w:rsidRPr="007123AE">
      <w:rPr>
        <w:rFonts w:ascii="Times New Roman" w:eastAsia="Times New Roman" w:hAnsi="Times New Roman" w:cs="Times New Roman"/>
        <w:bCs/>
        <w:sz w:val="24"/>
        <w:szCs w:val="24"/>
        <w:lang w:eastAsia="pt-BR"/>
      </w:rPr>
      <w:t xml:space="preserve"> nº 0</w:t>
    </w:r>
    <w:r>
      <w:rPr>
        <w:rFonts w:ascii="Times New Roman" w:eastAsia="Times New Roman" w:hAnsi="Times New Roman" w:cs="Times New Roman"/>
        <w:bCs/>
        <w:sz w:val="24"/>
        <w:szCs w:val="24"/>
        <w:lang w:eastAsia="pt-BR"/>
      </w:rPr>
      <w:t>52</w:t>
    </w:r>
    <w:r w:rsidRPr="007123AE">
      <w:rPr>
        <w:rFonts w:ascii="Times New Roman" w:eastAsia="Times New Roman" w:hAnsi="Times New Roman" w:cs="Times New Roman"/>
        <w:bCs/>
        <w:sz w:val="24"/>
        <w:szCs w:val="24"/>
        <w:lang w:eastAsia="pt-BR"/>
      </w:rPr>
      <w:t>/2021.</w:t>
    </w:r>
  </w:p>
  <w:p w:rsidR="00BD6FD1" w:rsidRDefault="00804E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A4D89"/>
    <w:rsid w:val="001D4A61"/>
    <w:rsid w:val="00257069"/>
    <w:rsid w:val="002A728E"/>
    <w:rsid w:val="00304DE8"/>
    <w:rsid w:val="00366795"/>
    <w:rsid w:val="007123AE"/>
    <w:rsid w:val="00774CF8"/>
    <w:rsid w:val="007E374E"/>
    <w:rsid w:val="00804E52"/>
    <w:rsid w:val="008763C1"/>
    <w:rsid w:val="009826CD"/>
    <w:rsid w:val="00992C0D"/>
    <w:rsid w:val="00A478FA"/>
    <w:rsid w:val="00B61642"/>
    <w:rsid w:val="00BB49BD"/>
    <w:rsid w:val="00C8742B"/>
    <w:rsid w:val="00D926F5"/>
    <w:rsid w:val="00D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6B1F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1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1155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11</cp:revision>
  <cp:lastPrinted>2021-08-30T18:08:00Z</cp:lastPrinted>
  <dcterms:created xsi:type="dcterms:W3CDTF">2021-03-04T20:14:00Z</dcterms:created>
  <dcterms:modified xsi:type="dcterms:W3CDTF">2021-08-30T18:12:00Z</dcterms:modified>
</cp:coreProperties>
</file>