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0DC8D" w14:textId="4FD8775F" w:rsidR="003932BB" w:rsidRDefault="000A0C1A" w:rsidP="0066178E">
      <w:pPr>
        <w:jc w:val="center"/>
        <w:rPr>
          <w:b/>
        </w:rPr>
      </w:pPr>
      <w:r>
        <w:rPr>
          <w:b/>
        </w:rPr>
        <w:t>EDITA</w:t>
      </w:r>
      <w:r w:rsidR="00C347EE">
        <w:rPr>
          <w:b/>
        </w:rPr>
        <w:t xml:space="preserve">L DE CHAMADA PÚBLICA Nº </w:t>
      </w:r>
      <w:r w:rsidR="006B145D">
        <w:rPr>
          <w:b/>
        </w:rPr>
        <w:t>00</w:t>
      </w:r>
      <w:r w:rsidR="00A643FF">
        <w:rPr>
          <w:b/>
        </w:rPr>
        <w:t>2</w:t>
      </w:r>
      <w:r w:rsidR="006B145D">
        <w:rPr>
          <w:b/>
        </w:rPr>
        <w:t>/2021</w:t>
      </w:r>
    </w:p>
    <w:p w14:paraId="6148FA02" w14:textId="15937299" w:rsidR="00DE4F2D" w:rsidRDefault="00DE4F2D" w:rsidP="0066178E">
      <w:pPr>
        <w:jc w:val="center"/>
        <w:rPr>
          <w:b/>
        </w:rPr>
      </w:pPr>
      <w:r>
        <w:rPr>
          <w:b/>
        </w:rPr>
        <w:t>EDITAL 00</w:t>
      </w:r>
      <w:r w:rsidR="004B1EFB">
        <w:rPr>
          <w:b/>
        </w:rPr>
        <w:t>3</w:t>
      </w:r>
    </w:p>
    <w:p w14:paraId="742A0A6D" w14:textId="77777777" w:rsidR="000A0C1A" w:rsidRPr="006C38F4" w:rsidRDefault="000A0C1A" w:rsidP="003932BB">
      <w:pPr>
        <w:jc w:val="both"/>
        <w:rPr>
          <w:b/>
        </w:rPr>
      </w:pPr>
    </w:p>
    <w:p w14:paraId="0BDEE585" w14:textId="77777777" w:rsidR="000A0C1A" w:rsidRPr="006C38F4" w:rsidRDefault="000A0C1A" w:rsidP="003932BB">
      <w:pPr>
        <w:jc w:val="both"/>
        <w:rPr>
          <w:b/>
        </w:rPr>
      </w:pPr>
    </w:p>
    <w:p w14:paraId="463D8324" w14:textId="1285C0E0" w:rsidR="00DE4F2D" w:rsidRDefault="004719A4" w:rsidP="00DE4F2D">
      <w:pPr>
        <w:ind w:left="2835"/>
        <w:jc w:val="both"/>
        <w:rPr>
          <w:b/>
        </w:rPr>
      </w:pPr>
      <w:r>
        <w:rPr>
          <w:b/>
        </w:rPr>
        <w:t>Chamada Pública Nº</w:t>
      </w:r>
      <w:r w:rsidR="00E70176" w:rsidRPr="006C38F4">
        <w:rPr>
          <w:b/>
        </w:rPr>
        <w:t xml:space="preserve"> </w:t>
      </w:r>
      <w:r w:rsidR="006B145D">
        <w:rPr>
          <w:b/>
        </w:rPr>
        <w:t>00</w:t>
      </w:r>
      <w:r w:rsidR="00D17024">
        <w:rPr>
          <w:b/>
        </w:rPr>
        <w:t>2</w:t>
      </w:r>
      <w:r w:rsidR="006B145D">
        <w:rPr>
          <w:b/>
        </w:rPr>
        <w:t>/2021</w:t>
      </w:r>
      <w:r>
        <w:rPr>
          <w:b/>
        </w:rPr>
        <w:t xml:space="preserve"> para aquisição de G</w:t>
      </w:r>
      <w:r w:rsidR="008219ED">
        <w:rPr>
          <w:b/>
        </w:rPr>
        <w:t xml:space="preserve">êneros </w:t>
      </w:r>
      <w:r>
        <w:rPr>
          <w:b/>
        </w:rPr>
        <w:t>Alimentícios da A</w:t>
      </w:r>
      <w:r w:rsidR="003932BB" w:rsidRPr="006C38F4">
        <w:rPr>
          <w:b/>
        </w:rPr>
        <w:t>gricu</w:t>
      </w:r>
      <w:r>
        <w:rPr>
          <w:b/>
        </w:rPr>
        <w:t>ltura Familiar para A</w:t>
      </w:r>
      <w:r w:rsidR="008219ED">
        <w:rPr>
          <w:b/>
        </w:rPr>
        <w:t xml:space="preserve">limentação </w:t>
      </w:r>
      <w:r>
        <w:rPr>
          <w:b/>
        </w:rPr>
        <w:t>Escolar com D</w:t>
      </w:r>
      <w:r w:rsidR="003932BB" w:rsidRPr="006C38F4">
        <w:rPr>
          <w:b/>
        </w:rPr>
        <w:t>ispensa d</w:t>
      </w:r>
      <w:r>
        <w:rPr>
          <w:b/>
        </w:rPr>
        <w:t>e L</w:t>
      </w:r>
      <w:r w:rsidR="008219ED">
        <w:rPr>
          <w:b/>
        </w:rPr>
        <w:t>icitação,</w:t>
      </w:r>
      <w:r>
        <w:rPr>
          <w:b/>
        </w:rPr>
        <w:t xml:space="preserve"> nos termos da</w:t>
      </w:r>
      <w:r w:rsidR="008219ED">
        <w:rPr>
          <w:b/>
        </w:rPr>
        <w:t xml:space="preserve"> Lei</w:t>
      </w:r>
      <w:r>
        <w:rPr>
          <w:b/>
        </w:rPr>
        <w:t xml:space="preserve"> Federal Nº 11.947</w:t>
      </w:r>
      <w:r w:rsidR="008219ED">
        <w:rPr>
          <w:b/>
        </w:rPr>
        <w:t xml:space="preserve"> de </w:t>
      </w:r>
      <w:r>
        <w:rPr>
          <w:b/>
        </w:rPr>
        <w:t>16/06</w:t>
      </w:r>
      <w:r w:rsidR="003932BB" w:rsidRPr="006C38F4">
        <w:rPr>
          <w:b/>
        </w:rPr>
        <w:t>/2009,</w:t>
      </w:r>
      <w:r>
        <w:rPr>
          <w:b/>
        </w:rPr>
        <w:t xml:space="preserve"> e Resolução Nº</w:t>
      </w:r>
      <w:r w:rsidR="003932BB" w:rsidRPr="006C38F4">
        <w:rPr>
          <w:b/>
        </w:rPr>
        <w:t xml:space="preserve"> 38 do FNDE, de 16/07/2009.</w:t>
      </w:r>
    </w:p>
    <w:p w14:paraId="729A2EF4" w14:textId="596A6965" w:rsidR="00DE4F2D" w:rsidRPr="006C38F4" w:rsidRDefault="00DE4F2D" w:rsidP="00DE4F2D">
      <w:pPr>
        <w:ind w:left="2835"/>
        <w:jc w:val="right"/>
        <w:rPr>
          <w:b/>
        </w:rPr>
      </w:pPr>
      <w:r>
        <w:rPr>
          <w:b/>
        </w:rPr>
        <w:t xml:space="preserve">Escolas </w:t>
      </w:r>
      <w:r w:rsidR="004B1EFB">
        <w:rPr>
          <w:b/>
        </w:rPr>
        <w:t>Tomás Gonzaga</w:t>
      </w:r>
    </w:p>
    <w:p w14:paraId="0CB06862" w14:textId="77777777" w:rsidR="000A0C1A" w:rsidRPr="006C38F4" w:rsidRDefault="000A0C1A" w:rsidP="003932BB">
      <w:pPr>
        <w:jc w:val="both"/>
      </w:pPr>
    </w:p>
    <w:p w14:paraId="66A13305" w14:textId="4526F845" w:rsidR="003932BB" w:rsidRPr="008219ED" w:rsidRDefault="003932BB" w:rsidP="003932BB">
      <w:pPr>
        <w:jc w:val="both"/>
        <w:rPr>
          <w:bCs/>
        </w:rPr>
      </w:pPr>
      <w:r w:rsidRPr="008219ED">
        <w:t xml:space="preserve">A </w:t>
      </w:r>
      <w:r w:rsidRPr="008219ED">
        <w:rPr>
          <w:b/>
        </w:rPr>
        <w:t xml:space="preserve">Prefeitura Municipal de </w:t>
      </w:r>
      <w:r w:rsidR="00E70176" w:rsidRPr="008219ED">
        <w:rPr>
          <w:b/>
        </w:rPr>
        <w:t>Jacuizinho/RS</w:t>
      </w:r>
      <w:r w:rsidRPr="008219ED">
        <w:t>,</w:t>
      </w:r>
      <w:r w:rsidRPr="008219ED">
        <w:rPr>
          <w:bCs/>
        </w:rPr>
        <w:t xml:space="preserve"> pessoa jurídica d</w:t>
      </w:r>
      <w:r w:rsidR="00C347EE">
        <w:rPr>
          <w:bCs/>
        </w:rPr>
        <w:t>e direito público, com sede à R</w:t>
      </w:r>
      <w:r w:rsidR="00E70176" w:rsidRPr="008219ED">
        <w:rPr>
          <w:bCs/>
        </w:rPr>
        <w:t>ua</w:t>
      </w:r>
      <w:r w:rsidR="00C347EE">
        <w:rPr>
          <w:bCs/>
        </w:rPr>
        <w:t>:</w:t>
      </w:r>
      <w:r w:rsidR="00E70176" w:rsidRPr="008219ED">
        <w:rPr>
          <w:bCs/>
        </w:rPr>
        <w:t xml:space="preserve"> </w:t>
      </w:r>
      <w:proofErr w:type="spellStart"/>
      <w:r w:rsidR="00E70176" w:rsidRPr="008219ED">
        <w:rPr>
          <w:bCs/>
        </w:rPr>
        <w:t>Eloi</w:t>
      </w:r>
      <w:proofErr w:type="spellEnd"/>
      <w:r w:rsidR="00E70176" w:rsidRPr="008219ED">
        <w:rPr>
          <w:bCs/>
        </w:rPr>
        <w:t xml:space="preserve"> </w:t>
      </w:r>
      <w:proofErr w:type="spellStart"/>
      <w:r w:rsidR="00E70176" w:rsidRPr="008219ED">
        <w:rPr>
          <w:bCs/>
        </w:rPr>
        <w:t>Tatim</w:t>
      </w:r>
      <w:proofErr w:type="spellEnd"/>
      <w:r w:rsidR="00E70176" w:rsidRPr="008219ED">
        <w:rPr>
          <w:bCs/>
        </w:rPr>
        <w:t xml:space="preserve"> da Silva, s/n, nesta cidade, inscrita no CNPJ sob Nº 04.217.901/0001-90, representada neste ato por seu</w:t>
      </w:r>
      <w:r w:rsidR="00865DDC" w:rsidRPr="008219ED">
        <w:rPr>
          <w:bCs/>
        </w:rPr>
        <w:t xml:space="preserve"> Pr</w:t>
      </w:r>
      <w:r w:rsidRPr="008219ED">
        <w:rPr>
          <w:bCs/>
        </w:rPr>
        <w:t>efeit</w:t>
      </w:r>
      <w:r w:rsidR="00E70176" w:rsidRPr="008219ED">
        <w:rPr>
          <w:bCs/>
        </w:rPr>
        <w:t>o</w:t>
      </w:r>
      <w:r w:rsidR="00865DDC" w:rsidRPr="008219ED">
        <w:rPr>
          <w:bCs/>
        </w:rPr>
        <w:t xml:space="preserve"> M</w:t>
      </w:r>
      <w:r w:rsidR="00E70176" w:rsidRPr="008219ED">
        <w:rPr>
          <w:bCs/>
        </w:rPr>
        <w:t xml:space="preserve">unicipal, Sr. </w:t>
      </w:r>
      <w:r w:rsidR="006B145D">
        <w:rPr>
          <w:bCs/>
        </w:rPr>
        <w:t>DINIZ JOSÉ FERNANDES</w:t>
      </w:r>
      <w:r w:rsidRPr="008219ED">
        <w:rPr>
          <w:bCs/>
        </w:rPr>
        <w:t xml:space="preserve">, no uso de suas prerrogativas legais, e considerando o disposto no art.21 da </w:t>
      </w:r>
      <w:r w:rsidRPr="008219ED">
        <w:t xml:space="preserve">Lei 11.947/2009 e na Resolução FNDE/ CD n.º 38/2009, </w:t>
      </w:r>
      <w:r w:rsidRPr="008219ED">
        <w:rPr>
          <w:bCs/>
        </w:rPr>
        <w:t>através da Se</w:t>
      </w:r>
      <w:r w:rsidR="00E635FB" w:rsidRPr="008219ED">
        <w:rPr>
          <w:bCs/>
        </w:rPr>
        <w:t>cretaria Municipal de Educação,</w:t>
      </w:r>
      <w:r w:rsidRPr="008219ED">
        <w:rPr>
          <w:bCs/>
        </w:rPr>
        <w:t xml:space="preserve"> Cultura</w:t>
      </w:r>
      <w:r w:rsidR="00E635FB" w:rsidRPr="008219ED">
        <w:rPr>
          <w:bCs/>
        </w:rPr>
        <w:t xml:space="preserve"> e Desporto</w:t>
      </w:r>
      <w:r w:rsidRPr="008219ED">
        <w:rPr>
          <w:bCs/>
        </w:rPr>
        <w:t xml:space="preserve">, </w:t>
      </w:r>
      <w:r w:rsidRPr="008219ED">
        <w:t xml:space="preserve">vem realizar </w:t>
      </w:r>
      <w:r w:rsidRPr="008219ED">
        <w:rPr>
          <w:b/>
        </w:rPr>
        <w:t>Chamada Pública para Aquisição de Gêneros Alimentícios da Agricultura Familiar e do Empreendedor Familiar Rural</w:t>
      </w:r>
      <w:r w:rsidRPr="008219ED">
        <w:t>, destinado ao atendimento do Programa Nacional de Alimentação Escolar,</w:t>
      </w:r>
      <w:r w:rsidR="00297BF5">
        <w:t xml:space="preserve"> para </w:t>
      </w:r>
      <w:r w:rsidR="004B1EFB">
        <w:rPr>
          <w:u w:val="single"/>
        </w:rPr>
        <w:t>Escola Tomás Gonzaga</w:t>
      </w:r>
      <w:r w:rsidR="00297BF5">
        <w:t>,</w:t>
      </w:r>
      <w:r w:rsidRPr="008219ED">
        <w:t xml:space="preserve"> durante o período de </w:t>
      </w:r>
      <w:r w:rsidR="00D17024">
        <w:rPr>
          <w:b/>
        </w:rPr>
        <w:t>29</w:t>
      </w:r>
      <w:r w:rsidR="00E635FB" w:rsidRPr="008219ED">
        <w:rPr>
          <w:b/>
        </w:rPr>
        <w:t>/</w:t>
      </w:r>
      <w:r w:rsidR="00D17024">
        <w:rPr>
          <w:b/>
        </w:rPr>
        <w:t>10</w:t>
      </w:r>
      <w:r w:rsidR="00602FEE">
        <w:rPr>
          <w:b/>
        </w:rPr>
        <w:t>/</w:t>
      </w:r>
      <w:r w:rsidR="006B145D">
        <w:rPr>
          <w:b/>
        </w:rPr>
        <w:t>2021</w:t>
      </w:r>
      <w:r w:rsidR="00E635FB" w:rsidRPr="008219ED">
        <w:rPr>
          <w:b/>
        </w:rPr>
        <w:t xml:space="preserve"> </w:t>
      </w:r>
      <w:proofErr w:type="spellStart"/>
      <w:r w:rsidR="00E635FB" w:rsidRPr="008219ED">
        <w:t>á</w:t>
      </w:r>
      <w:proofErr w:type="spellEnd"/>
      <w:r w:rsidRPr="008219ED">
        <w:rPr>
          <w:b/>
        </w:rPr>
        <w:t xml:space="preserve"> </w:t>
      </w:r>
      <w:r w:rsidR="00D17024">
        <w:rPr>
          <w:b/>
        </w:rPr>
        <w:t>10</w:t>
      </w:r>
      <w:r w:rsidR="004A69EC">
        <w:rPr>
          <w:b/>
        </w:rPr>
        <w:t>/1</w:t>
      </w:r>
      <w:r w:rsidR="00D17024">
        <w:rPr>
          <w:b/>
        </w:rPr>
        <w:t>2</w:t>
      </w:r>
      <w:r w:rsidR="00C347EE">
        <w:rPr>
          <w:b/>
        </w:rPr>
        <w:t>/</w:t>
      </w:r>
      <w:r w:rsidR="006B145D">
        <w:rPr>
          <w:b/>
        </w:rPr>
        <w:t>2021</w:t>
      </w:r>
      <w:r w:rsidRPr="008219ED">
        <w:t>. Os Grupos Formais/ Informais deverão apresentar a documentação para habilitaç</w:t>
      </w:r>
      <w:r w:rsidR="00A13646">
        <w:t xml:space="preserve">ão e Projeto de Venda até o dia </w:t>
      </w:r>
      <w:r w:rsidR="00D17024">
        <w:t>28</w:t>
      </w:r>
      <w:r w:rsidR="00602FEE">
        <w:t xml:space="preserve"> de </w:t>
      </w:r>
      <w:r w:rsidR="006B145D">
        <w:tab/>
      </w:r>
      <w:r w:rsidR="00D17024">
        <w:t>outubro</w:t>
      </w:r>
      <w:r w:rsidR="006B145D">
        <w:t xml:space="preserve"> </w:t>
      </w:r>
      <w:r w:rsidRPr="008219ED">
        <w:t xml:space="preserve">de </w:t>
      </w:r>
      <w:r w:rsidR="006B145D">
        <w:rPr>
          <w:bCs/>
        </w:rPr>
        <w:t>2021</w:t>
      </w:r>
      <w:r w:rsidR="00A13646">
        <w:rPr>
          <w:bCs/>
        </w:rPr>
        <w:t xml:space="preserve">, </w:t>
      </w:r>
      <w:r w:rsidR="00297BF5">
        <w:rPr>
          <w:bCs/>
        </w:rPr>
        <w:t xml:space="preserve">às </w:t>
      </w:r>
      <w:r w:rsidR="00A74A43">
        <w:rPr>
          <w:bCs/>
        </w:rPr>
        <w:t>09:00</w:t>
      </w:r>
      <w:r w:rsidR="00297BF5">
        <w:rPr>
          <w:bCs/>
        </w:rPr>
        <w:t>h</w:t>
      </w:r>
      <w:r w:rsidRPr="008219ED">
        <w:rPr>
          <w:bCs/>
        </w:rPr>
        <w:t>, na Se</w:t>
      </w:r>
      <w:r w:rsidR="00E635FB" w:rsidRPr="008219ED">
        <w:rPr>
          <w:bCs/>
        </w:rPr>
        <w:t>cretaria Municipal de Educação,</w:t>
      </w:r>
      <w:r w:rsidRPr="008219ED">
        <w:rPr>
          <w:bCs/>
        </w:rPr>
        <w:t xml:space="preserve"> Cultura</w:t>
      </w:r>
      <w:r w:rsidR="00297BF5">
        <w:rPr>
          <w:bCs/>
        </w:rPr>
        <w:t xml:space="preserve"> e Desporto de Jacuizinho/RS, </w:t>
      </w:r>
      <w:r w:rsidR="00E635FB" w:rsidRPr="008219ED">
        <w:rPr>
          <w:bCs/>
        </w:rPr>
        <w:t>junto à Prefeitura Municipal, no endereço acima mencionado.</w:t>
      </w:r>
    </w:p>
    <w:p w14:paraId="512F2DBB" w14:textId="77777777" w:rsidR="002F1657" w:rsidRPr="009D7080" w:rsidRDefault="002F1657" w:rsidP="003932BB">
      <w:pPr>
        <w:jc w:val="both"/>
        <w:rPr>
          <w:b/>
          <w:sz w:val="22"/>
          <w:szCs w:val="22"/>
        </w:rPr>
      </w:pPr>
    </w:p>
    <w:p w14:paraId="19FA381A" w14:textId="77777777" w:rsidR="003932BB" w:rsidRPr="008219ED" w:rsidRDefault="003932BB" w:rsidP="003932BB">
      <w:pPr>
        <w:numPr>
          <w:ilvl w:val="0"/>
          <w:numId w:val="1"/>
        </w:numPr>
        <w:jc w:val="both"/>
        <w:rPr>
          <w:b/>
        </w:rPr>
      </w:pPr>
      <w:r w:rsidRPr="008219ED">
        <w:rPr>
          <w:b/>
        </w:rPr>
        <w:t>Objeto</w:t>
      </w:r>
    </w:p>
    <w:p w14:paraId="2F46F6C4" w14:textId="77777777" w:rsidR="003932BB" w:rsidRPr="008219ED" w:rsidRDefault="003932BB" w:rsidP="003932BB">
      <w:pPr>
        <w:jc w:val="both"/>
      </w:pPr>
      <w:r w:rsidRPr="008219ED">
        <w:t>O objeto da presente Chamada Pública é a de aquisição de gêneros alimentícios da Agricultura Familiar e do Empreendedor Familiar Rural, para o atendimento ao Programa Nacional de Alimentação Escolar/PNAE, conforme especificações dos gêneros alimentícios abaixo.</w:t>
      </w:r>
    </w:p>
    <w:tbl>
      <w:tblPr>
        <w:tblW w:w="9060" w:type="dxa"/>
        <w:tblInd w:w="80" w:type="dxa"/>
        <w:tblLayout w:type="fixed"/>
        <w:tblCellMar>
          <w:left w:w="70" w:type="dxa"/>
          <w:right w:w="70" w:type="dxa"/>
        </w:tblCellMar>
        <w:tblLook w:val="04A0" w:firstRow="1" w:lastRow="0" w:firstColumn="1" w:lastColumn="0" w:noHBand="0" w:noVBand="1"/>
      </w:tblPr>
      <w:tblGrid>
        <w:gridCol w:w="416"/>
        <w:gridCol w:w="4252"/>
        <w:gridCol w:w="851"/>
        <w:gridCol w:w="567"/>
        <w:gridCol w:w="1094"/>
        <w:gridCol w:w="938"/>
        <w:gridCol w:w="942"/>
      </w:tblGrid>
      <w:tr w:rsidR="00970520" w:rsidRPr="00970520" w14:paraId="352F63CE" w14:textId="77777777" w:rsidTr="00970520">
        <w:trPr>
          <w:trHeight w:val="525"/>
        </w:trPr>
        <w:tc>
          <w:tcPr>
            <w:tcW w:w="416" w:type="dxa"/>
            <w:tcBorders>
              <w:top w:val="single" w:sz="8" w:space="0" w:color="000000"/>
              <w:left w:val="single" w:sz="8" w:space="0" w:color="000000"/>
              <w:bottom w:val="nil"/>
              <w:right w:val="nil"/>
            </w:tcBorders>
            <w:shd w:val="clear" w:color="000000" w:fill="E6E6E6"/>
            <w:vAlign w:val="center"/>
            <w:hideMark/>
          </w:tcPr>
          <w:p w14:paraId="4D5EABF7" w14:textId="77777777" w:rsidR="00970520" w:rsidRPr="00970520" w:rsidRDefault="00970520" w:rsidP="00970520">
            <w:pPr>
              <w:jc w:val="center"/>
              <w:rPr>
                <w:color w:val="000000"/>
                <w:sz w:val="20"/>
                <w:szCs w:val="20"/>
              </w:rPr>
            </w:pPr>
            <w:r w:rsidRPr="00970520">
              <w:rPr>
                <w:color w:val="000000"/>
                <w:sz w:val="20"/>
                <w:szCs w:val="20"/>
              </w:rPr>
              <w:t>Item</w:t>
            </w:r>
          </w:p>
        </w:tc>
        <w:tc>
          <w:tcPr>
            <w:tcW w:w="4252" w:type="dxa"/>
            <w:tcBorders>
              <w:top w:val="single" w:sz="8" w:space="0" w:color="000000"/>
              <w:left w:val="single" w:sz="8" w:space="0" w:color="000000"/>
              <w:bottom w:val="single" w:sz="8" w:space="0" w:color="000000"/>
              <w:right w:val="nil"/>
            </w:tcBorders>
            <w:shd w:val="clear" w:color="000000" w:fill="E6E6E6"/>
            <w:vAlign w:val="center"/>
            <w:hideMark/>
          </w:tcPr>
          <w:p w14:paraId="43F804F6" w14:textId="77777777" w:rsidR="00970520" w:rsidRPr="00970520" w:rsidRDefault="00970520" w:rsidP="00970520">
            <w:pPr>
              <w:jc w:val="center"/>
              <w:rPr>
                <w:color w:val="000000"/>
                <w:sz w:val="20"/>
                <w:szCs w:val="20"/>
              </w:rPr>
            </w:pPr>
            <w:r w:rsidRPr="00970520">
              <w:rPr>
                <w:color w:val="000000"/>
                <w:sz w:val="20"/>
                <w:szCs w:val="20"/>
              </w:rPr>
              <w:t>Descrição</w:t>
            </w:r>
          </w:p>
        </w:tc>
        <w:tc>
          <w:tcPr>
            <w:tcW w:w="851" w:type="dxa"/>
            <w:tcBorders>
              <w:top w:val="single" w:sz="8" w:space="0" w:color="000000"/>
              <w:left w:val="single" w:sz="8" w:space="0" w:color="000000"/>
              <w:bottom w:val="single" w:sz="8" w:space="0" w:color="000000"/>
              <w:right w:val="nil"/>
            </w:tcBorders>
            <w:shd w:val="clear" w:color="000000" w:fill="E6E6E6"/>
            <w:vAlign w:val="center"/>
            <w:hideMark/>
          </w:tcPr>
          <w:p w14:paraId="1CE3303B" w14:textId="77777777" w:rsidR="00970520" w:rsidRPr="00970520" w:rsidRDefault="00970520" w:rsidP="00970520">
            <w:pPr>
              <w:jc w:val="center"/>
              <w:rPr>
                <w:color w:val="000000"/>
                <w:sz w:val="20"/>
                <w:szCs w:val="20"/>
              </w:rPr>
            </w:pPr>
            <w:r w:rsidRPr="00970520">
              <w:rPr>
                <w:color w:val="000000"/>
                <w:sz w:val="20"/>
                <w:szCs w:val="20"/>
              </w:rPr>
              <w:t>Unidade</w:t>
            </w:r>
          </w:p>
        </w:tc>
        <w:tc>
          <w:tcPr>
            <w:tcW w:w="567" w:type="dxa"/>
            <w:tcBorders>
              <w:top w:val="single" w:sz="8" w:space="0" w:color="000000"/>
              <w:left w:val="single" w:sz="8" w:space="0" w:color="000000"/>
              <w:bottom w:val="single" w:sz="8" w:space="0" w:color="000000"/>
              <w:right w:val="single" w:sz="8" w:space="0" w:color="000000"/>
            </w:tcBorders>
            <w:shd w:val="clear" w:color="000000" w:fill="E6E6E6"/>
            <w:vAlign w:val="center"/>
            <w:hideMark/>
          </w:tcPr>
          <w:p w14:paraId="52BDF943" w14:textId="77777777" w:rsidR="00970520" w:rsidRPr="00970520" w:rsidRDefault="00970520" w:rsidP="00970520">
            <w:pPr>
              <w:jc w:val="center"/>
              <w:rPr>
                <w:color w:val="000000"/>
                <w:sz w:val="20"/>
                <w:szCs w:val="20"/>
              </w:rPr>
            </w:pPr>
            <w:r w:rsidRPr="00970520">
              <w:rPr>
                <w:color w:val="000000"/>
                <w:sz w:val="20"/>
                <w:szCs w:val="20"/>
              </w:rPr>
              <w:t>Quant Total</w:t>
            </w:r>
          </w:p>
        </w:tc>
        <w:tc>
          <w:tcPr>
            <w:tcW w:w="1094" w:type="dxa"/>
            <w:tcBorders>
              <w:top w:val="single" w:sz="8" w:space="0" w:color="000000"/>
              <w:left w:val="nil"/>
              <w:bottom w:val="single" w:sz="8" w:space="0" w:color="000000"/>
              <w:right w:val="single" w:sz="8" w:space="0" w:color="000000"/>
            </w:tcBorders>
            <w:shd w:val="clear" w:color="000000" w:fill="E6E6E6"/>
            <w:vAlign w:val="center"/>
            <w:hideMark/>
          </w:tcPr>
          <w:p w14:paraId="5D105129" w14:textId="77777777" w:rsidR="00970520" w:rsidRPr="00970520" w:rsidRDefault="00970520" w:rsidP="00970520">
            <w:pPr>
              <w:jc w:val="center"/>
              <w:rPr>
                <w:color w:val="000000"/>
                <w:sz w:val="20"/>
                <w:szCs w:val="20"/>
              </w:rPr>
            </w:pPr>
            <w:r w:rsidRPr="00970520">
              <w:rPr>
                <w:color w:val="000000"/>
                <w:sz w:val="20"/>
                <w:szCs w:val="20"/>
              </w:rPr>
              <w:t>Periodicidade</w:t>
            </w:r>
          </w:p>
        </w:tc>
        <w:tc>
          <w:tcPr>
            <w:tcW w:w="938" w:type="dxa"/>
            <w:tcBorders>
              <w:top w:val="single" w:sz="8" w:space="0" w:color="000000"/>
              <w:left w:val="nil"/>
              <w:bottom w:val="single" w:sz="8" w:space="0" w:color="000000"/>
              <w:right w:val="single" w:sz="8" w:space="0" w:color="000000"/>
            </w:tcBorders>
            <w:shd w:val="clear" w:color="000000" w:fill="E6E6E6"/>
            <w:vAlign w:val="center"/>
            <w:hideMark/>
          </w:tcPr>
          <w:p w14:paraId="56067938" w14:textId="77777777" w:rsidR="00970520" w:rsidRPr="00970520" w:rsidRDefault="00970520" w:rsidP="00970520">
            <w:pPr>
              <w:jc w:val="center"/>
              <w:rPr>
                <w:color w:val="000000"/>
                <w:sz w:val="20"/>
                <w:szCs w:val="20"/>
              </w:rPr>
            </w:pPr>
            <w:r w:rsidRPr="00970520">
              <w:rPr>
                <w:color w:val="000000"/>
                <w:sz w:val="20"/>
                <w:szCs w:val="20"/>
              </w:rPr>
              <w:t>Valor Unitário</w:t>
            </w:r>
          </w:p>
        </w:tc>
        <w:tc>
          <w:tcPr>
            <w:tcW w:w="942" w:type="dxa"/>
            <w:tcBorders>
              <w:top w:val="single" w:sz="8" w:space="0" w:color="000000"/>
              <w:left w:val="nil"/>
              <w:bottom w:val="single" w:sz="8" w:space="0" w:color="000000"/>
              <w:right w:val="single" w:sz="8" w:space="0" w:color="000000"/>
            </w:tcBorders>
            <w:shd w:val="clear" w:color="000000" w:fill="E6E6E6"/>
            <w:vAlign w:val="center"/>
            <w:hideMark/>
          </w:tcPr>
          <w:p w14:paraId="516545B0" w14:textId="77777777" w:rsidR="00970520" w:rsidRPr="00970520" w:rsidRDefault="00970520" w:rsidP="00970520">
            <w:pPr>
              <w:jc w:val="center"/>
              <w:rPr>
                <w:color w:val="000000"/>
                <w:sz w:val="20"/>
                <w:szCs w:val="20"/>
              </w:rPr>
            </w:pPr>
            <w:r w:rsidRPr="00970520">
              <w:rPr>
                <w:color w:val="000000"/>
                <w:sz w:val="20"/>
                <w:szCs w:val="20"/>
              </w:rPr>
              <w:t>Valor Total</w:t>
            </w:r>
          </w:p>
        </w:tc>
      </w:tr>
      <w:tr w:rsidR="00970520" w:rsidRPr="00970520" w14:paraId="71A9C6F5" w14:textId="77777777" w:rsidTr="00D17024">
        <w:trPr>
          <w:trHeight w:val="1682"/>
        </w:trPr>
        <w:tc>
          <w:tcPr>
            <w:tcW w:w="4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149AC4"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t>1</w:t>
            </w:r>
          </w:p>
        </w:tc>
        <w:tc>
          <w:tcPr>
            <w:tcW w:w="4252" w:type="dxa"/>
            <w:tcBorders>
              <w:top w:val="nil"/>
              <w:left w:val="nil"/>
              <w:bottom w:val="single" w:sz="8" w:space="0" w:color="000000"/>
              <w:right w:val="nil"/>
            </w:tcBorders>
            <w:shd w:val="clear" w:color="auto" w:fill="auto"/>
            <w:vAlign w:val="center"/>
            <w:hideMark/>
          </w:tcPr>
          <w:p w14:paraId="0F82559B" w14:textId="77777777" w:rsidR="00970520" w:rsidRPr="00970520" w:rsidRDefault="00970520" w:rsidP="00970520">
            <w:pPr>
              <w:jc w:val="both"/>
              <w:rPr>
                <w:color w:val="000000"/>
                <w:sz w:val="20"/>
                <w:szCs w:val="20"/>
              </w:rPr>
            </w:pPr>
            <w:r w:rsidRPr="00970520">
              <w:rPr>
                <w:b/>
                <w:bCs/>
                <w:color w:val="000000"/>
                <w:sz w:val="20"/>
                <w:szCs w:val="20"/>
              </w:rPr>
              <w:t>Alface crespa:</w:t>
            </w:r>
            <w:r w:rsidRPr="00970520">
              <w:rPr>
                <w:color w:val="000000"/>
                <w:sz w:val="20"/>
                <w:szCs w:val="20"/>
              </w:rPr>
              <w:t xml:space="preserve"> 1ª qualidade, </w:t>
            </w:r>
            <w:proofErr w:type="spellStart"/>
            <w:r w:rsidRPr="00970520">
              <w:rPr>
                <w:color w:val="000000"/>
                <w:sz w:val="20"/>
                <w:szCs w:val="20"/>
              </w:rPr>
              <w:t>comacta</w:t>
            </w:r>
            <w:proofErr w:type="spellEnd"/>
            <w:r w:rsidRPr="00970520">
              <w:rPr>
                <w:color w:val="000000"/>
                <w:sz w:val="20"/>
                <w:szCs w:val="20"/>
              </w:rPr>
              <w:t xml:space="preserve"> e firme, com folhas frescas e viçosas, sem lesões de origem física ou mecânica, perfurações e cortes, tamanho e coloração uniformes, isentas de sujidades, parasitas e larvas, acondicionada em embalagem plástica, livres de resíduos de fertilizantes, transportada de forma adequada.</w:t>
            </w:r>
          </w:p>
        </w:tc>
        <w:tc>
          <w:tcPr>
            <w:tcW w:w="851" w:type="dxa"/>
            <w:tcBorders>
              <w:top w:val="nil"/>
              <w:left w:val="single" w:sz="8" w:space="0" w:color="000000"/>
              <w:bottom w:val="single" w:sz="8" w:space="0" w:color="000000"/>
              <w:right w:val="nil"/>
            </w:tcBorders>
            <w:shd w:val="clear" w:color="auto" w:fill="auto"/>
            <w:vAlign w:val="center"/>
            <w:hideMark/>
          </w:tcPr>
          <w:p w14:paraId="161ACD4A" w14:textId="77777777" w:rsidR="00970520" w:rsidRPr="00970520" w:rsidRDefault="00970520" w:rsidP="00970520">
            <w:pPr>
              <w:jc w:val="center"/>
              <w:rPr>
                <w:color w:val="000000"/>
                <w:sz w:val="20"/>
                <w:szCs w:val="20"/>
              </w:rPr>
            </w:pPr>
            <w:r w:rsidRPr="00970520">
              <w:rPr>
                <w:color w:val="000000"/>
                <w:sz w:val="20"/>
                <w:szCs w:val="20"/>
              </w:rPr>
              <w:t>Kg</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1D424948" w14:textId="1DCECF82" w:rsidR="00970520" w:rsidRPr="00970520" w:rsidRDefault="004B1EFB" w:rsidP="00970520">
            <w:pPr>
              <w:jc w:val="center"/>
              <w:rPr>
                <w:color w:val="000000"/>
                <w:sz w:val="20"/>
                <w:szCs w:val="20"/>
              </w:rPr>
            </w:pPr>
            <w:r>
              <w:rPr>
                <w:color w:val="000000"/>
                <w:sz w:val="20"/>
                <w:szCs w:val="20"/>
              </w:rPr>
              <w:t>20</w:t>
            </w:r>
          </w:p>
        </w:tc>
        <w:tc>
          <w:tcPr>
            <w:tcW w:w="1094" w:type="dxa"/>
            <w:tcBorders>
              <w:top w:val="nil"/>
              <w:left w:val="nil"/>
              <w:bottom w:val="single" w:sz="8" w:space="0" w:color="000000"/>
              <w:right w:val="single" w:sz="8" w:space="0" w:color="000000"/>
            </w:tcBorders>
            <w:shd w:val="clear" w:color="auto" w:fill="auto"/>
            <w:vAlign w:val="center"/>
            <w:hideMark/>
          </w:tcPr>
          <w:p w14:paraId="130207E1" w14:textId="77777777" w:rsidR="00970520" w:rsidRPr="00970520" w:rsidRDefault="00970520" w:rsidP="00970520">
            <w:pPr>
              <w:jc w:val="center"/>
              <w:rPr>
                <w:color w:val="000000"/>
                <w:sz w:val="20"/>
                <w:szCs w:val="20"/>
              </w:rPr>
            </w:pPr>
            <w:r w:rsidRPr="00970520">
              <w:rPr>
                <w:color w:val="000000"/>
                <w:sz w:val="20"/>
                <w:szCs w:val="20"/>
              </w:rPr>
              <w:t>Semanal</w:t>
            </w:r>
          </w:p>
        </w:tc>
        <w:tc>
          <w:tcPr>
            <w:tcW w:w="938" w:type="dxa"/>
            <w:tcBorders>
              <w:top w:val="nil"/>
              <w:left w:val="nil"/>
              <w:bottom w:val="single" w:sz="8" w:space="0" w:color="000000"/>
              <w:right w:val="single" w:sz="8" w:space="0" w:color="000000"/>
            </w:tcBorders>
            <w:shd w:val="clear" w:color="auto" w:fill="auto"/>
            <w:vAlign w:val="center"/>
            <w:hideMark/>
          </w:tcPr>
          <w:p w14:paraId="4FF50978" w14:textId="77777777" w:rsidR="00970520" w:rsidRPr="00970520" w:rsidRDefault="00970520" w:rsidP="00970520">
            <w:pPr>
              <w:jc w:val="center"/>
              <w:rPr>
                <w:color w:val="000000"/>
                <w:sz w:val="20"/>
                <w:szCs w:val="20"/>
              </w:rPr>
            </w:pPr>
            <w:r w:rsidRPr="00970520">
              <w:rPr>
                <w:color w:val="000000"/>
                <w:sz w:val="20"/>
                <w:szCs w:val="20"/>
              </w:rPr>
              <w:t>R$ 2,30</w:t>
            </w:r>
          </w:p>
        </w:tc>
        <w:tc>
          <w:tcPr>
            <w:tcW w:w="942" w:type="dxa"/>
            <w:tcBorders>
              <w:top w:val="nil"/>
              <w:left w:val="nil"/>
              <w:bottom w:val="single" w:sz="8" w:space="0" w:color="000000"/>
              <w:right w:val="single" w:sz="8" w:space="0" w:color="000000"/>
            </w:tcBorders>
            <w:shd w:val="clear" w:color="auto" w:fill="auto"/>
            <w:vAlign w:val="center"/>
            <w:hideMark/>
          </w:tcPr>
          <w:p w14:paraId="06792C6B" w14:textId="5E1C6B15" w:rsidR="00970520" w:rsidRPr="00970520" w:rsidRDefault="00970520" w:rsidP="00970520">
            <w:pPr>
              <w:jc w:val="center"/>
              <w:rPr>
                <w:color w:val="000000"/>
                <w:sz w:val="20"/>
                <w:szCs w:val="20"/>
              </w:rPr>
            </w:pPr>
            <w:r w:rsidRPr="00970520">
              <w:rPr>
                <w:color w:val="000000"/>
                <w:sz w:val="20"/>
                <w:szCs w:val="20"/>
              </w:rPr>
              <w:t xml:space="preserve">R$ </w:t>
            </w:r>
            <w:r w:rsidR="004B1EFB">
              <w:rPr>
                <w:color w:val="000000"/>
                <w:sz w:val="20"/>
                <w:szCs w:val="20"/>
              </w:rPr>
              <w:t>46</w:t>
            </w:r>
            <w:r w:rsidRPr="00970520">
              <w:rPr>
                <w:color w:val="000000"/>
                <w:sz w:val="20"/>
                <w:szCs w:val="20"/>
              </w:rPr>
              <w:t>,00</w:t>
            </w:r>
          </w:p>
        </w:tc>
      </w:tr>
      <w:tr w:rsidR="00970520" w:rsidRPr="00970520" w14:paraId="051B9722" w14:textId="77777777" w:rsidTr="00970520">
        <w:trPr>
          <w:trHeight w:val="452"/>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194286CA"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t>2</w:t>
            </w:r>
          </w:p>
        </w:tc>
        <w:tc>
          <w:tcPr>
            <w:tcW w:w="4252" w:type="dxa"/>
            <w:tcBorders>
              <w:top w:val="nil"/>
              <w:left w:val="nil"/>
              <w:bottom w:val="single" w:sz="8" w:space="0" w:color="000000"/>
              <w:right w:val="nil"/>
            </w:tcBorders>
            <w:shd w:val="clear" w:color="auto" w:fill="auto"/>
            <w:vAlign w:val="center"/>
            <w:hideMark/>
          </w:tcPr>
          <w:p w14:paraId="2839A882" w14:textId="77777777" w:rsidR="00970520" w:rsidRPr="00970520" w:rsidRDefault="00970520" w:rsidP="00970520">
            <w:pPr>
              <w:jc w:val="both"/>
              <w:rPr>
                <w:color w:val="000000"/>
                <w:sz w:val="20"/>
                <w:szCs w:val="20"/>
              </w:rPr>
            </w:pPr>
            <w:r w:rsidRPr="00970520">
              <w:rPr>
                <w:b/>
                <w:bCs/>
                <w:color w:val="000000"/>
                <w:sz w:val="20"/>
                <w:szCs w:val="20"/>
              </w:rPr>
              <w:t>Batata</w:t>
            </w:r>
            <w:r w:rsidRPr="00970520">
              <w:rPr>
                <w:color w:val="000000"/>
                <w:sz w:val="20"/>
                <w:szCs w:val="20"/>
              </w:rPr>
              <w:t>-</w:t>
            </w:r>
            <w:r w:rsidRPr="00970520">
              <w:rPr>
                <w:b/>
                <w:bCs/>
                <w:color w:val="000000"/>
                <w:sz w:val="20"/>
                <w:szCs w:val="20"/>
              </w:rPr>
              <w:t>doce</w:t>
            </w:r>
            <w:r w:rsidRPr="00970520">
              <w:rPr>
                <w:color w:val="000000"/>
                <w:sz w:val="20"/>
                <w:szCs w:val="20"/>
              </w:rPr>
              <w:t>: tamanho médio, de superfície lisa, firme e compacta, isenta de enfermidades, parasitas e larvas, material terroso e sujidades, sem danos físicos e mecânicos oriundos do manuseio e transporte, livre de resíduos de fertilizantes, transportada de forma adequada.</w:t>
            </w:r>
          </w:p>
        </w:tc>
        <w:tc>
          <w:tcPr>
            <w:tcW w:w="851" w:type="dxa"/>
            <w:tcBorders>
              <w:top w:val="nil"/>
              <w:left w:val="single" w:sz="8" w:space="0" w:color="000000"/>
              <w:bottom w:val="single" w:sz="8" w:space="0" w:color="000000"/>
              <w:right w:val="nil"/>
            </w:tcBorders>
            <w:shd w:val="clear" w:color="auto" w:fill="auto"/>
            <w:vAlign w:val="center"/>
            <w:hideMark/>
          </w:tcPr>
          <w:p w14:paraId="470254C0" w14:textId="77777777" w:rsidR="00970520" w:rsidRPr="00970520" w:rsidRDefault="00970520" w:rsidP="00970520">
            <w:pPr>
              <w:jc w:val="center"/>
              <w:rPr>
                <w:color w:val="000000"/>
                <w:sz w:val="20"/>
                <w:szCs w:val="20"/>
              </w:rPr>
            </w:pPr>
            <w:r w:rsidRPr="00970520">
              <w:rPr>
                <w:color w:val="000000"/>
                <w:sz w:val="20"/>
                <w:szCs w:val="20"/>
              </w:rPr>
              <w:t>Kg</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3F7A1534" w14:textId="35A488E3" w:rsidR="00970520" w:rsidRPr="00970520" w:rsidRDefault="004B1EFB" w:rsidP="00970520">
            <w:pPr>
              <w:jc w:val="center"/>
              <w:rPr>
                <w:color w:val="000000"/>
                <w:sz w:val="20"/>
                <w:szCs w:val="20"/>
              </w:rPr>
            </w:pPr>
            <w:r>
              <w:rPr>
                <w:color w:val="000000"/>
                <w:sz w:val="20"/>
                <w:szCs w:val="20"/>
              </w:rPr>
              <w:t>10</w:t>
            </w:r>
          </w:p>
        </w:tc>
        <w:tc>
          <w:tcPr>
            <w:tcW w:w="1094" w:type="dxa"/>
            <w:tcBorders>
              <w:top w:val="nil"/>
              <w:left w:val="nil"/>
              <w:bottom w:val="single" w:sz="8" w:space="0" w:color="000000"/>
              <w:right w:val="single" w:sz="8" w:space="0" w:color="000000"/>
            </w:tcBorders>
            <w:shd w:val="clear" w:color="auto" w:fill="auto"/>
            <w:vAlign w:val="center"/>
            <w:hideMark/>
          </w:tcPr>
          <w:p w14:paraId="498C425C" w14:textId="77777777" w:rsidR="00970520" w:rsidRPr="00970520" w:rsidRDefault="00970520" w:rsidP="00970520">
            <w:pPr>
              <w:jc w:val="center"/>
              <w:rPr>
                <w:color w:val="000000"/>
                <w:sz w:val="20"/>
                <w:szCs w:val="20"/>
              </w:rPr>
            </w:pPr>
            <w:r w:rsidRPr="00970520">
              <w:rPr>
                <w:color w:val="000000"/>
                <w:sz w:val="20"/>
                <w:szCs w:val="20"/>
              </w:rPr>
              <w:t>Mensal</w:t>
            </w:r>
          </w:p>
        </w:tc>
        <w:tc>
          <w:tcPr>
            <w:tcW w:w="938" w:type="dxa"/>
            <w:tcBorders>
              <w:top w:val="nil"/>
              <w:left w:val="nil"/>
              <w:bottom w:val="single" w:sz="8" w:space="0" w:color="000000"/>
              <w:right w:val="single" w:sz="8" w:space="0" w:color="000000"/>
            </w:tcBorders>
            <w:shd w:val="clear" w:color="auto" w:fill="auto"/>
            <w:vAlign w:val="center"/>
            <w:hideMark/>
          </w:tcPr>
          <w:p w14:paraId="24DA8E6D" w14:textId="77777777" w:rsidR="00970520" w:rsidRPr="00970520" w:rsidRDefault="00970520" w:rsidP="00970520">
            <w:pPr>
              <w:jc w:val="center"/>
              <w:rPr>
                <w:color w:val="000000"/>
                <w:sz w:val="20"/>
                <w:szCs w:val="20"/>
              </w:rPr>
            </w:pPr>
            <w:r w:rsidRPr="00970520">
              <w:rPr>
                <w:color w:val="000000"/>
                <w:sz w:val="20"/>
                <w:szCs w:val="20"/>
              </w:rPr>
              <w:t>R$ 4,00</w:t>
            </w:r>
          </w:p>
        </w:tc>
        <w:tc>
          <w:tcPr>
            <w:tcW w:w="942" w:type="dxa"/>
            <w:tcBorders>
              <w:top w:val="nil"/>
              <w:left w:val="nil"/>
              <w:bottom w:val="single" w:sz="8" w:space="0" w:color="000000"/>
              <w:right w:val="single" w:sz="8" w:space="0" w:color="000000"/>
            </w:tcBorders>
            <w:shd w:val="clear" w:color="auto" w:fill="auto"/>
            <w:vAlign w:val="center"/>
            <w:hideMark/>
          </w:tcPr>
          <w:p w14:paraId="6F96BE9E" w14:textId="04243F41" w:rsidR="00970520" w:rsidRPr="00970520" w:rsidRDefault="00970520" w:rsidP="00970520">
            <w:pPr>
              <w:jc w:val="center"/>
              <w:rPr>
                <w:color w:val="000000"/>
                <w:sz w:val="20"/>
                <w:szCs w:val="20"/>
              </w:rPr>
            </w:pPr>
            <w:r w:rsidRPr="00970520">
              <w:rPr>
                <w:color w:val="000000"/>
                <w:sz w:val="20"/>
                <w:szCs w:val="20"/>
              </w:rPr>
              <w:t>R$ 40,00</w:t>
            </w:r>
          </w:p>
        </w:tc>
      </w:tr>
      <w:tr w:rsidR="00970520" w:rsidRPr="00970520" w14:paraId="3BB53A06" w14:textId="77777777" w:rsidTr="00970520">
        <w:trPr>
          <w:trHeight w:val="1712"/>
        </w:trPr>
        <w:tc>
          <w:tcPr>
            <w:tcW w:w="41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E819DD7"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lastRenderedPageBreak/>
              <w:t>3</w:t>
            </w:r>
          </w:p>
        </w:tc>
        <w:tc>
          <w:tcPr>
            <w:tcW w:w="4252" w:type="dxa"/>
            <w:tcBorders>
              <w:top w:val="single" w:sz="4" w:space="0" w:color="auto"/>
              <w:left w:val="nil"/>
              <w:bottom w:val="single" w:sz="8" w:space="0" w:color="000000"/>
              <w:right w:val="nil"/>
            </w:tcBorders>
            <w:shd w:val="clear" w:color="auto" w:fill="auto"/>
            <w:vAlign w:val="center"/>
            <w:hideMark/>
          </w:tcPr>
          <w:p w14:paraId="1D90F436" w14:textId="77777777" w:rsidR="00970520" w:rsidRPr="00970520" w:rsidRDefault="00970520" w:rsidP="00970520">
            <w:pPr>
              <w:jc w:val="both"/>
              <w:rPr>
                <w:color w:val="000000"/>
                <w:sz w:val="20"/>
                <w:szCs w:val="20"/>
              </w:rPr>
            </w:pPr>
            <w:r w:rsidRPr="00970520">
              <w:rPr>
                <w:b/>
                <w:bCs/>
                <w:color w:val="000000"/>
                <w:sz w:val="20"/>
                <w:szCs w:val="20"/>
              </w:rPr>
              <w:t>Beterraba</w:t>
            </w:r>
            <w:r w:rsidRPr="00970520">
              <w:rPr>
                <w:color w:val="000000"/>
                <w:sz w:val="20"/>
                <w:szCs w:val="20"/>
              </w:rPr>
              <w:t xml:space="preserve">: tamanho médio, textura e consistência fresca, livre de doenças, parasitas e larvas, material terroso e sujidades, sem danos físicos e </w:t>
            </w:r>
            <w:proofErr w:type="spellStart"/>
            <w:r w:rsidRPr="00970520">
              <w:rPr>
                <w:color w:val="000000"/>
                <w:sz w:val="20"/>
                <w:szCs w:val="20"/>
              </w:rPr>
              <w:t>mecênicos</w:t>
            </w:r>
            <w:proofErr w:type="spellEnd"/>
            <w:r w:rsidRPr="00970520">
              <w:rPr>
                <w:color w:val="000000"/>
                <w:sz w:val="20"/>
                <w:szCs w:val="20"/>
              </w:rPr>
              <w:t xml:space="preserve"> oriundos do manuseio e transporte, livre de resíduos de fertilizantes, transportada de forma adequada.</w:t>
            </w:r>
          </w:p>
        </w:tc>
        <w:tc>
          <w:tcPr>
            <w:tcW w:w="851" w:type="dxa"/>
            <w:tcBorders>
              <w:top w:val="single" w:sz="4" w:space="0" w:color="auto"/>
              <w:left w:val="single" w:sz="8" w:space="0" w:color="000000"/>
              <w:bottom w:val="single" w:sz="8" w:space="0" w:color="000000"/>
              <w:right w:val="nil"/>
            </w:tcBorders>
            <w:shd w:val="clear" w:color="auto" w:fill="auto"/>
            <w:vAlign w:val="center"/>
            <w:hideMark/>
          </w:tcPr>
          <w:p w14:paraId="5CF56A72" w14:textId="77777777" w:rsidR="00970520" w:rsidRPr="00970520" w:rsidRDefault="00970520" w:rsidP="00970520">
            <w:pPr>
              <w:jc w:val="center"/>
              <w:rPr>
                <w:color w:val="000000"/>
                <w:sz w:val="20"/>
                <w:szCs w:val="20"/>
              </w:rPr>
            </w:pPr>
            <w:r w:rsidRPr="00970520">
              <w:rPr>
                <w:color w:val="000000"/>
                <w:sz w:val="20"/>
                <w:szCs w:val="20"/>
              </w:rPr>
              <w:t>Kg</w:t>
            </w:r>
          </w:p>
        </w:tc>
        <w:tc>
          <w:tcPr>
            <w:tcW w:w="567"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4E018569" w14:textId="2C502668" w:rsidR="00970520" w:rsidRPr="00970520" w:rsidRDefault="004B1EFB" w:rsidP="00970520">
            <w:pPr>
              <w:jc w:val="center"/>
              <w:rPr>
                <w:color w:val="000000"/>
                <w:sz w:val="20"/>
                <w:szCs w:val="20"/>
              </w:rPr>
            </w:pPr>
            <w:r>
              <w:rPr>
                <w:color w:val="000000"/>
                <w:sz w:val="20"/>
                <w:szCs w:val="20"/>
              </w:rPr>
              <w:t>10</w:t>
            </w:r>
          </w:p>
        </w:tc>
        <w:tc>
          <w:tcPr>
            <w:tcW w:w="1094" w:type="dxa"/>
            <w:tcBorders>
              <w:top w:val="single" w:sz="4" w:space="0" w:color="auto"/>
              <w:left w:val="nil"/>
              <w:bottom w:val="single" w:sz="8" w:space="0" w:color="000000"/>
              <w:right w:val="single" w:sz="8" w:space="0" w:color="000000"/>
            </w:tcBorders>
            <w:shd w:val="clear" w:color="auto" w:fill="auto"/>
            <w:vAlign w:val="center"/>
            <w:hideMark/>
          </w:tcPr>
          <w:p w14:paraId="2B67D97F" w14:textId="77777777" w:rsidR="00970520" w:rsidRPr="00970520" w:rsidRDefault="00970520" w:rsidP="00970520">
            <w:pPr>
              <w:jc w:val="center"/>
              <w:rPr>
                <w:color w:val="000000"/>
                <w:sz w:val="20"/>
                <w:szCs w:val="20"/>
              </w:rPr>
            </w:pPr>
            <w:r w:rsidRPr="00970520">
              <w:rPr>
                <w:color w:val="000000"/>
                <w:sz w:val="20"/>
                <w:szCs w:val="20"/>
              </w:rPr>
              <w:t>Quinzenal</w:t>
            </w:r>
          </w:p>
        </w:tc>
        <w:tc>
          <w:tcPr>
            <w:tcW w:w="938" w:type="dxa"/>
            <w:tcBorders>
              <w:top w:val="single" w:sz="4" w:space="0" w:color="auto"/>
              <w:left w:val="nil"/>
              <w:bottom w:val="single" w:sz="8" w:space="0" w:color="000000"/>
              <w:right w:val="single" w:sz="8" w:space="0" w:color="000000"/>
            </w:tcBorders>
            <w:shd w:val="clear" w:color="auto" w:fill="auto"/>
            <w:vAlign w:val="center"/>
            <w:hideMark/>
          </w:tcPr>
          <w:p w14:paraId="4A0FBA7F" w14:textId="77777777" w:rsidR="00970520" w:rsidRPr="00970520" w:rsidRDefault="00970520" w:rsidP="00970520">
            <w:pPr>
              <w:jc w:val="center"/>
              <w:rPr>
                <w:color w:val="000000"/>
                <w:sz w:val="20"/>
                <w:szCs w:val="20"/>
              </w:rPr>
            </w:pPr>
            <w:r w:rsidRPr="00970520">
              <w:rPr>
                <w:color w:val="000000"/>
                <w:sz w:val="20"/>
                <w:szCs w:val="20"/>
              </w:rPr>
              <w:t>R$ 3,90</w:t>
            </w:r>
          </w:p>
        </w:tc>
        <w:tc>
          <w:tcPr>
            <w:tcW w:w="942" w:type="dxa"/>
            <w:tcBorders>
              <w:top w:val="single" w:sz="4" w:space="0" w:color="auto"/>
              <w:left w:val="nil"/>
              <w:bottom w:val="single" w:sz="8" w:space="0" w:color="000000"/>
              <w:right w:val="single" w:sz="8" w:space="0" w:color="000000"/>
            </w:tcBorders>
            <w:shd w:val="clear" w:color="auto" w:fill="auto"/>
            <w:vAlign w:val="center"/>
            <w:hideMark/>
          </w:tcPr>
          <w:p w14:paraId="5872806A" w14:textId="42281670" w:rsidR="00970520" w:rsidRPr="00970520" w:rsidRDefault="00970520" w:rsidP="00970520">
            <w:pPr>
              <w:jc w:val="center"/>
              <w:rPr>
                <w:color w:val="000000"/>
                <w:sz w:val="20"/>
                <w:szCs w:val="20"/>
              </w:rPr>
            </w:pPr>
            <w:r w:rsidRPr="00970520">
              <w:rPr>
                <w:color w:val="000000"/>
                <w:sz w:val="20"/>
                <w:szCs w:val="20"/>
              </w:rPr>
              <w:t xml:space="preserve">R$ </w:t>
            </w:r>
            <w:r w:rsidR="004B1EFB">
              <w:rPr>
                <w:color w:val="000000"/>
                <w:sz w:val="20"/>
                <w:szCs w:val="20"/>
              </w:rPr>
              <w:t>39</w:t>
            </w:r>
            <w:r w:rsidRPr="00970520">
              <w:rPr>
                <w:color w:val="000000"/>
                <w:sz w:val="20"/>
                <w:szCs w:val="20"/>
              </w:rPr>
              <w:t>,00</w:t>
            </w:r>
          </w:p>
        </w:tc>
      </w:tr>
      <w:tr w:rsidR="00970520" w:rsidRPr="00970520" w14:paraId="3B42D409" w14:textId="77777777" w:rsidTr="00970520">
        <w:trPr>
          <w:trHeight w:val="11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27FD804"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t>4</w:t>
            </w:r>
          </w:p>
        </w:tc>
        <w:tc>
          <w:tcPr>
            <w:tcW w:w="4252" w:type="dxa"/>
            <w:tcBorders>
              <w:top w:val="nil"/>
              <w:left w:val="nil"/>
              <w:bottom w:val="single" w:sz="8" w:space="0" w:color="000000"/>
              <w:right w:val="nil"/>
            </w:tcBorders>
            <w:shd w:val="clear" w:color="auto" w:fill="auto"/>
            <w:vAlign w:val="center"/>
            <w:hideMark/>
          </w:tcPr>
          <w:p w14:paraId="6D8ED124" w14:textId="77777777" w:rsidR="00970520" w:rsidRPr="00970520" w:rsidRDefault="00970520" w:rsidP="00970520">
            <w:pPr>
              <w:jc w:val="both"/>
              <w:rPr>
                <w:color w:val="000000"/>
                <w:sz w:val="20"/>
                <w:szCs w:val="20"/>
              </w:rPr>
            </w:pPr>
            <w:r w:rsidRPr="00970520">
              <w:rPr>
                <w:b/>
                <w:bCs/>
                <w:color w:val="000000"/>
                <w:sz w:val="20"/>
                <w:szCs w:val="20"/>
              </w:rPr>
              <w:t>Brócolis</w:t>
            </w:r>
            <w:r w:rsidRPr="00970520">
              <w:rPr>
                <w:color w:val="000000"/>
                <w:sz w:val="20"/>
                <w:szCs w:val="20"/>
              </w:rPr>
              <w:t xml:space="preserve">: tamanho uniforme, buquê deve ser compacto e firme de coloração verde escura, não </w:t>
            </w:r>
            <w:proofErr w:type="spellStart"/>
            <w:r w:rsidRPr="00970520">
              <w:rPr>
                <w:color w:val="000000"/>
                <w:sz w:val="20"/>
                <w:szCs w:val="20"/>
              </w:rPr>
              <w:t>serãoaceitos</w:t>
            </w:r>
            <w:proofErr w:type="spellEnd"/>
            <w:r w:rsidRPr="00970520">
              <w:rPr>
                <w:color w:val="000000"/>
                <w:sz w:val="20"/>
                <w:szCs w:val="20"/>
              </w:rPr>
              <w:t xml:space="preserve"> os seguintes defeitos: murcho, passado, pontos escuros na cabeça ou flores amareladas, </w:t>
            </w:r>
            <w:proofErr w:type="spellStart"/>
            <w:r w:rsidRPr="00970520">
              <w:rPr>
                <w:color w:val="000000"/>
                <w:sz w:val="20"/>
                <w:szCs w:val="20"/>
              </w:rPr>
              <w:t>tranportado</w:t>
            </w:r>
            <w:proofErr w:type="spellEnd"/>
            <w:r w:rsidRPr="00970520">
              <w:rPr>
                <w:color w:val="000000"/>
                <w:sz w:val="20"/>
                <w:szCs w:val="20"/>
              </w:rPr>
              <w:t xml:space="preserve"> de forma adequada.</w:t>
            </w:r>
          </w:p>
        </w:tc>
        <w:tc>
          <w:tcPr>
            <w:tcW w:w="851" w:type="dxa"/>
            <w:tcBorders>
              <w:top w:val="nil"/>
              <w:left w:val="single" w:sz="8" w:space="0" w:color="000000"/>
              <w:bottom w:val="single" w:sz="8" w:space="0" w:color="000000"/>
              <w:right w:val="nil"/>
            </w:tcBorders>
            <w:shd w:val="clear" w:color="auto" w:fill="auto"/>
            <w:vAlign w:val="center"/>
            <w:hideMark/>
          </w:tcPr>
          <w:p w14:paraId="1AFA3B0E" w14:textId="77777777" w:rsidR="00970520" w:rsidRPr="00970520" w:rsidRDefault="00970520" w:rsidP="00970520">
            <w:pPr>
              <w:jc w:val="center"/>
              <w:rPr>
                <w:color w:val="000000"/>
                <w:sz w:val="20"/>
                <w:szCs w:val="20"/>
              </w:rPr>
            </w:pPr>
            <w:r w:rsidRPr="00970520">
              <w:rPr>
                <w:color w:val="000000"/>
                <w:sz w:val="20"/>
                <w:szCs w:val="20"/>
              </w:rPr>
              <w:t>Unidade</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0CB84DFF" w14:textId="4E632FD1" w:rsidR="00970520" w:rsidRPr="00970520" w:rsidRDefault="004B1EFB" w:rsidP="00970520">
            <w:pPr>
              <w:jc w:val="center"/>
              <w:rPr>
                <w:color w:val="000000"/>
                <w:sz w:val="20"/>
                <w:szCs w:val="20"/>
              </w:rPr>
            </w:pPr>
            <w:r>
              <w:rPr>
                <w:color w:val="000000"/>
                <w:sz w:val="20"/>
                <w:szCs w:val="20"/>
              </w:rPr>
              <w:t>8</w:t>
            </w:r>
          </w:p>
        </w:tc>
        <w:tc>
          <w:tcPr>
            <w:tcW w:w="1094" w:type="dxa"/>
            <w:tcBorders>
              <w:top w:val="nil"/>
              <w:left w:val="nil"/>
              <w:bottom w:val="single" w:sz="8" w:space="0" w:color="000000"/>
              <w:right w:val="single" w:sz="8" w:space="0" w:color="000000"/>
            </w:tcBorders>
            <w:shd w:val="clear" w:color="auto" w:fill="auto"/>
            <w:vAlign w:val="center"/>
            <w:hideMark/>
          </w:tcPr>
          <w:p w14:paraId="1594F52C" w14:textId="77777777" w:rsidR="00970520" w:rsidRPr="00970520" w:rsidRDefault="00970520" w:rsidP="00970520">
            <w:pPr>
              <w:jc w:val="center"/>
              <w:rPr>
                <w:color w:val="000000"/>
                <w:sz w:val="20"/>
                <w:szCs w:val="20"/>
              </w:rPr>
            </w:pPr>
            <w:r w:rsidRPr="00970520">
              <w:rPr>
                <w:color w:val="000000"/>
                <w:sz w:val="20"/>
                <w:szCs w:val="20"/>
              </w:rPr>
              <w:t>Quinzenal</w:t>
            </w:r>
          </w:p>
        </w:tc>
        <w:tc>
          <w:tcPr>
            <w:tcW w:w="938" w:type="dxa"/>
            <w:tcBorders>
              <w:top w:val="nil"/>
              <w:left w:val="nil"/>
              <w:bottom w:val="single" w:sz="8" w:space="0" w:color="000000"/>
              <w:right w:val="single" w:sz="8" w:space="0" w:color="000000"/>
            </w:tcBorders>
            <w:shd w:val="clear" w:color="auto" w:fill="auto"/>
            <w:vAlign w:val="center"/>
            <w:hideMark/>
          </w:tcPr>
          <w:p w14:paraId="0E8E620B" w14:textId="77777777" w:rsidR="00970520" w:rsidRPr="00970520" w:rsidRDefault="00970520" w:rsidP="00970520">
            <w:pPr>
              <w:jc w:val="center"/>
              <w:rPr>
                <w:color w:val="000000"/>
                <w:sz w:val="20"/>
                <w:szCs w:val="20"/>
              </w:rPr>
            </w:pPr>
            <w:r w:rsidRPr="00970520">
              <w:rPr>
                <w:color w:val="000000"/>
                <w:sz w:val="20"/>
                <w:szCs w:val="20"/>
              </w:rPr>
              <w:t>R$ 3,50</w:t>
            </w:r>
          </w:p>
        </w:tc>
        <w:tc>
          <w:tcPr>
            <w:tcW w:w="942" w:type="dxa"/>
            <w:tcBorders>
              <w:top w:val="nil"/>
              <w:left w:val="nil"/>
              <w:bottom w:val="single" w:sz="8" w:space="0" w:color="000000"/>
              <w:right w:val="single" w:sz="8" w:space="0" w:color="000000"/>
            </w:tcBorders>
            <w:shd w:val="clear" w:color="auto" w:fill="auto"/>
            <w:vAlign w:val="center"/>
            <w:hideMark/>
          </w:tcPr>
          <w:p w14:paraId="0753F74C" w14:textId="707A7D0E" w:rsidR="00970520" w:rsidRPr="00970520" w:rsidRDefault="00970520" w:rsidP="00970520">
            <w:pPr>
              <w:jc w:val="center"/>
              <w:rPr>
                <w:color w:val="000000"/>
                <w:sz w:val="20"/>
                <w:szCs w:val="20"/>
              </w:rPr>
            </w:pPr>
            <w:r w:rsidRPr="00970520">
              <w:rPr>
                <w:color w:val="000000"/>
                <w:sz w:val="20"/>
                <w:szCs w:val="20"/>
              </w:rPr>
              <w:t xml:space="preserve">R$ </w:t>
            </w:r>
            <w:r w:rsidR="004B1EFB">
              <w:rPr>
                <w:color w:val="000000"/>
                <w:sz w:val="20"/>
                <w:szCs w:val="20"/>
              </w:rPr>
              <w:t>28</w:t>
            </w:r>
            <w:r w:rsidRPr="00970520">
              <w:rPr>
                <w:color w:val="000000"/>
                <w:sz w:val="20"/>
                <w:szCs w:val="20"/>
              </w:rPr>
              <w:t>,00</w:t>
            </w:r>
          </w:p>
        </w:tc>
      </w:tr>
      <w:tr w:rsidR="00970520" w:rsidRPr="00970520" w14:paraId="4168CB27" w14:textId="77777777" w:rsidTr="00970520">
        <w:trPr>
          <w:trHeight w:val="1559"/>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0DCD244E"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t>5</w:t>
            </w:r>
          </w:p>
        </w:tc>
        <w:tc>
          <w:tcPr>
            <w:tcW w:w="4252" w:type="dxa"/>
            <w:tcBorders>
              <w:top w:val="nil"/>
              <w:left w:val="nil"/>
              <w:bottom w:val="single" w:sz="8" w:space="0" w:color="000000"/>
              <w:right w:val="nil"/>
            </w:tcBorders>
            <w:shd w:val="clear" w:color="auto" w:fill="auto"/>
            <w:vAlign w:val="center"/>
            <w:hideMark/>
          </w:tcPr>
          <w:p w14:paraId="11F67F4F" w14:textId="77777777" w:rsidR="00970520" w:rsidRPr="00970520" w:rsidRDefault="00970520" w:rsidP="00970520">
            <w:pPr>
              <w:jc w:val="both"/>
              <w:rPr>
                <w:color w:val="000000"/>
                <w:sz w:val="20"/>
                <w:szCs w:val="20"/>
              </w:rPr>
            </w:pPr>
            <w:r w:rsidRPr="00970520">
              <w:rPr>
                <w:b/>
                <w:bCs/>
                <w:color w:val="000000"/>
                <w:sz w:val="20"/>
                <w:szCs w:val="20"/>
              </w:rPr>
              <w:t>Cebola</w:t>
            </w:r>
            <w:r w:rsidRPr="00970520">
              <w:rPr>
                <w:color w:val="000000"/>
                <w:sz w:val="20"/>
                <w:szCs w:val="20"/>
              </w:rPr>
              <w:t xml:space="preserve"> </w:t>
            </w:r>
            <w:r w:rsidRPr="00970520">
              <w:rPr>
                <w:b/>
                <w:bCs/>
                <w:color w:val="000000"/>
                <w:sz w:val="20"/>
                <w:szCs w:val="20"/>
              </w:rPr>
              <w:t>Branca</w:t>
            </w:r>
            <w:r w:rsidRPr="00970520">
              <w:rPr>
                <w:color w:val="000000"/>
                <w:sz w:val="20"/>
                <w:szCs w:val="20"/>
              </w:rPr>
              <w:t xml:space="preserve">: sem réstia, seca, tamanho médio, com casca sã, íntegra, textura e consistência fresca, livre de doenças, parasitas, larvas, material terroso e sujidades, sem danos físicos e </w:t>
            </w:r>
            <w:proofErr w:type="spellStart"/>
            <w:r w:rsidRPr="00970520">
              <w:rPr>
                <w:color w:val="000000"/>
                <w:sz w:val="20"/>
                <w:szCs w:val="20"/>
              </w:rPr>
              <w:t>mecênicos</w:t>
            </w:r>
            <w:proofErr w:type="spellEnd"/>
            <w:r w:rsidRPr="00970520">
              <w:rPr>
                <w:color w:val="000000"/>
                <w:sz w:val="20"/>
                <w:szCs w:val="20"/>
              </w:rPr>
              <w:t xml:space="preserve"> oriundos do manuseio e transporte, livre de resíduos de fertilizantes, transportada de forma adequada.</w:t>
            </w:r>
          </w:p>
        </w:tc>
        <w:tc>
          <w:tcPr>
            <w:tcW w:w="851" w:type="dxa"/>
            <w:tcBorders>
              <w:top w:val="nil"/>
              <w:left w:val="single" w:sz="8" w:space="0" w:color="000000"/>
              <w:bottom w:val="single" w:sz="8" w:space="0" w:color="000000"/>
              <w:right w:val="nil"/>
            </w:tcBorders>
            <w:shd w:val="clear" w:color="auto" w:fill="auto"/>
            <w:vAlign w:val="center"/>
            <w:hideMark/>
          </w:tcPr>
          <w:p w14:paraId="387EAB4D" w14:textId="77777777" w:rsidR="00970520" w:rsidRPr="00970520" w:rsidRDefault="00970520" w:rsidP="00970520">
            <w:pPr>
              <w:jc w:val="center"/>
              <w:rPr>
                <w:color w:val="000000"/>
                <w:sz w:val="20"/>
                <w:szCs w:val="20"/>
              </w:rPr>
            </w:pPr>
            <w:r w:rsidRPr="00970520">
              <w:rPr>
                <w:color w:val="000000"/>
                <w:sz w:val="20"/>
                <w:szCs w:val="20"/>
              </w:rPr>
              <w:t>Kg</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6E7E8C40" w14:textId="25598B12" w:rsidR="00970520" w:rsidRPr="00970520" w:rsidRDefault="004B1EFB" w:rsidP="00970520">
            <w:pPr>
              <w:jc w:val="center"/>
              <w:rPr>
                <w:color w:val="000000"/>
                <w:sz w:val="20"/>
                <w:szCs w:val="20"/>
              </w:rPr>
            </w:pPr>
            <w:r>
              <w:rPr>
                <w:color w:val="000000"/>
                <w:sz w:val="20"/>
                <w:szCs w:val="20"/>
              </w:rPr>
              <w:t>10</w:t>
            </w:r>
          </w:p>
        </w:tc>
        <w:tc>
          <w:tcPr>
            <w:tcW w:w="1094" w:type="dxa"/>
            <w:tcBorders>
              <w:top w:val="nil"/>
              <w:left w:val="nil"/>
              <w:bottom w:val="single" w:sz="8" w:space="0" w:color="000000"/>
              <w:right w:val="single" w:sz="8" w:space="0" w:color="000000"/>
            </w:tcBorders>
            <w:shd w:val="clear" w:color="auto" w:fill="auto"/>
            <w:vAlign w:val="center"/>
            <w:hideMark/>
          </w:tcPr>
          <w:p w14:paraId="07D766F1" w14:textId="77777777" w:rsidR="00970520" w:rsidRPr="00970520" w:rsidRDefault="00970520" w:rsidP="00970520">
            <w:pPr>
              <w:jc w:val="center"/>
              <w:rPr>
                <w:color w:val="000000"/>
                <w:sz w:val="20"/>
                <w:szCs w:val="20"/>
              </w:rPr>
            </w:pPr>
            <w:r w:rsidRPr="00970520">
              <w:rPr>
                <w:color w:val="000000"/>
                <w:sz w:val="20"/>
                <w:szCs w:val="20"/>
              </w:rPr>
              <w:t>Semanal</w:t>
            </w:r>
          </w:p>
        </w:tc>
        <w:tc>
          <w:tcPr>
            <w:tcW w:w="938" w:type="dxa"/>
            <w:tcBorders>
              <w:top w:val="nil"/>
              <w:left w:val="nil"/>
              <w:bottom w:val="single" w:sz="8" w:space="0" w:color="000000"/>
              <w:right w:val="single" w:sz="8" w:space="0" w:color="000000"/>
            </w:tcBorders>
            <w:shd w:val="clear" w:color="auto" w:fill="auto"/>
            <w:vAlign w:val="center"/>
            <w:hideMark/>
          </w:tcPr>
          <w:p w14:paraId="6D94F068" w14:textId="77777777" w:rsidR="00970520" w:rsidRPr="00970520" w:rsidRDefault="00970520" w:rsidP="00970520">
            <w:pPr>
              <w:jc w:val="center"/>
              <w:rPr>
                <w:color w:val="000000"/>
                <w:sz w:val="20"/>
                <w:szCs w:val="20"/>
              </w:rPr>
            </w:pPr>
            <w:r w:rsidRPr="00970520">
              <w:rPr>
                <w:color w:val="000000"/>
                <w:sz w:val="20"/>
                <w:szCs w:val="20"/>
              </w:rPr>
              <w:t>R$ 4,00</w:t>
            </w:r>
          </w:p>
        </w:tc>
        <w:tc>
          <w:tcPr>
            <w:tcW w:w="942" w:type="dxa"/>
            <w:tcBorders>
              <w:top w:val="nil"/>
              <w:left w:val="nil"/>
              <w:bottom w:val="single" w:sz="8" w:space="0" w:color="000000"/>
              <w:right w:val="single" w:sz="8" w:space="0" w:color="000000"/>
            </w:tcBorders>
            <w:shd w:val="clear" w:color="auto" w:fill="auto"/>
            <w:vAlign w:val="center"/>
            <w:hideMark/>
          </w:tcPr>
          <w:p w14:paraId="05D7C337" w14:textId="7738E9F5" w:rsidR="00970520" w:rsidRPr="00970520" w:rsidRDefault="00970520" w:rsidP="00970520">
            <w:pPr>
              <w:jc w:val="center"/>
              <w:rPr>
                <w:color w:val="000000"/>
                <w:sz w:val="20"/>
                <w:szCs w:val="20"/>
              </w:rPr>
            </w:pPr>
            <w:r w:rsidRPr="00970520">
              <w:rPr>
                <w:color w:val="000000"/>
                <w:sz w:val="20"/>
                <w:szCs w:val="20"/>
              </w:rPr>
              <w:t>R$ 40,00</w:t>
            </w:r>
          </w:p>
        </w:tc>
      </w:tr>
      <w:tr w:rsidR="00970520" w:rsidRPr="00970520" w14:paraId="0B3CE161" w14:textId="77777777" w:rsidTr="00970520">
        <w:trPr>
          <w:trHeight w:val="130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C467D85"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t>6</w:t>
            </w:r>
          </w:p>
        </w:tc>
        <w:tc>
          <w:tcPr>
            <w:tcW w:w="4252" w:type="dxa"/>
            <w:tcBorders>
              <w:top w:val="nil"/>
              <w:left w:val="nil"/>
              <w:bottom w:val="single" w:sz="8" w:space="0" w:color="000000"/>
              <w:right w:val="nil"/>
            </w:tcBorders>
            <w:shd w:val="clear" w:color="auto" w:fill="auto"/>
            <w:vAlign w:val="center"/>
            <w:hideMark/>
          </w:tcPr>
          <w:p w14:paraId="674A35CD" w14:textId="77777777" w:rsidR="00970520" w:rsidRPr="00970520" w:rsidRDefault="00970520" w:rsidP="00970520">
            <w:pPr>
              <w:jc w:val="both"/>
              <w:rPr>
                <w:color w:val="000000"/>
                <w:sz w:val="20"/>
                <w:szCs w:val="20"/>
              </w:rPr>
            </w:pPr>
            <w:r w:rsidRPr="00970520">
              <w:rPr>
                <w:b/>
                <w:bCs/>
                <w:color w:val="000000"/>
                <w:sz w:val="20"/>
                <w:szCs w:val="20"/>
              </w:rPr>
              <w:t>Cenoura</w:t>
            </w:r>
            <w:r w:rsidRPr="00970520">
              <w:rPr>
                <w:color w:val="000000"/>
                <w:sz w:val="20"/>
                <w:szCs w:val="20"/>
              </w:rPr>
              <w:t xml:space="preserve">: tamanho médio, firme, textura e consistência fresca, livre de doenças, parasitas, larvas, material terroso e sujidades, sem danos físicos e </w:t>
            </w:r>
            <w:proofErr w:type="spellStart"/>
            <w:r w:rsidRPr="00970520">
              <w:rPr>
                <w:color w:val="000000"/>
                <w:sz w:val="20"/>
                <w:szCs w:val="20"/>
              </w:rPr>
              <w:t>mecênicos</w:t>
            </w:r>
            <w:proofErr w:type="spellEnd"/>
            <w:r w:rsidRPr="00970520">
              <w:rPr>
                <w:color w:val="000000"/>
                <w:sz w:val="20"/>
                <w:szCs w:val="20"/>
              </w:rPr>
              <w:t xml:space="preserve"> oriundos do manuseio e transporte, livre de resíduos de fertilizantes, transportada de forma adequada.</w:t>
            </w:r>
          </w:p>
        </w:tc>
        <w:tc>
          <w:tcPr>
            <w:tcW w:w="851" w:type="dxa"/>
            <w:tcBorders>
              <w:top w:val="nil"/>
              <w:left w:val="single" w:sz="8" w:space="0" w:color="000000"/>
              <w:bottom w:val="single" w:sz="8" w:space="0" w:color="000000"/>
              <w:right w:val="nil"/>
            </w:tcBorders>
            <w:shd w:val="clear" w:color="auto" w:fill="auto"/>
            <w:vAlign w:val="center"/>
            <w:hideMark/>
          </w:tcPr>
          <w:p w14:paraId="24FED543" w14:textId="77777777" w:rsidR="00970520" w:rsidRPr="00970520" w:rsidRDefault="00970520" w:rsidP="00970520">
            <w:pPr>
              <w:jc w:val="center"/>
              <w:rPr>
                <w:color w:val="000000"/>
                <w:sz w:val="20"/>
                <w:szCs w:val="20"/>
              </w:rPr>
            </w:pPr>
            <w:r w:rsidRPr="00970520">
              <w:rPr>
                <w:color w:val="000000"/>
                <w:sz w:val="20"/>
                <w:szCs w:val="20"/>
              </w:rPr>
              <w:t>Kg</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5F48325F" w14:textId="52B79DCC" w:rsidR="00970520" w:rsidRPr="00970520" w:rsidRDefault="004B1EFB" w:rsidP="00970520">
            <w:pPr>
              <w:jc w:val="center"/>
              <w:rPr>
                <w:color w:val="000000"/>
                <w:sz w:val="20"/>
                <w:szCs w:val="20"/>
              </w:rPr>
            </w:pPr>
            <w:r>
              <w:rPr>
                <w:color w:val="000000"/>
                <w:sz w:val="20"/>
                <w:szCs w:val="20"/>
              </w:rPr>
              <w:t>8</w:t>
            </w:r>
          </w:p>
        </w:tc>
        <w:tc>
          <w:tcPr>
            <w:tcW w:w="1094" w:type="dxa"/>
            <w:tcBorders>
              <w:top w:val="nil"/>
              <w:left w:val="nil"/>
              <w:bottom w:val="single" w:sz="8" w:space="0" w:color="000000"/>
              <w:right w:val="single" w:sz="8" w:space="0" w:color="000000"/>
            </w:tcBorders>
            <w:shd w:val="clear" w:color="auto" w:fill="auto"/>
            <w:vAlign w:val="center"/>
            <w:hideMark/>
          </w:tcPr>
          <w:p w14:paraId="6FC147D7" w14:textId="77777777" w:rsidR="00970520" w:rsidRPr="00970520" w:rsidRDefault="00970520" w:rsidP="00970520">
            <w:pPr>
              <w:jc w:val="center"/>
              <w:rPr>
                <w:color w:val="000000"/>
                <w:sz w:val="20"/>
                <w:szCs w:val="20"/>
              </w:rPr>
            </w:pPr>
            <w:r w:rsidRPr="00970520">
              <w:rPr>
                <w:color w:val="000000"/>
                <w:sz w:val="20"/>
                <w:szCs w:val="20"/>
              </w:rPr>
              <w:t>Quinzenal</w:t>
            </w:r>
          </w:p>
        </w:tc>
        <w:tc>
          <w:tcPr>
            <w:tcW w:w="938" w:type="dxa"/>
            <w:tcBorders>
              <w:top w:val="nil"/>
              <w:left w:val="nil"/>
              <w:bottom w:val="single" w:sz="8" w:space="0" w:color="000000"/>
              <w:right w:val="single" w:sz="8" w:space="0" w:color="000000"/>
            </w:tcBorders>
            <w:shd w:val="clear" w:color="auto" w:fill="auto"/>
            <w:vAlign w:val="center"/>
            <w:hideMark/>
          </w:tcPr>
          <w:p w14:paraId="64EE016F" w14:textId="77777777" w:rsidR="00970520" w:rsidRPr="00970520" w:rsidRDefault="00970520" w:rsidP="00970520">
            <w:pPr>
              <w:jc w:val="center"/>
              <w:rPr>
                <w:color w:val="000000"/>
                <w:sz w:val="20"/>
                <w:szCs w:val="20"/>
              </w:rPr>
            </w:pPr>
            <w:r w:rsidRPr="00970520">
              <w:rPr>
                <w:color w:val="000000"/>
                <w:sz w:val="20"/>
                <w:szCs w:val="20"/>
              </w:rPr>
              <w:t>R$ 3,00</w:t>
            </w:r>
          </w:p>
        </w:tc>
        <w:tc>
          <w:tcPr>
            <w:tcW w:w="942" w:type="dxa"/>
            <w:tcBorders>
              <w:top w:val="nil"/>
              <w:left w:val="nil"/>
              <w:bottom w:val="single" w:sz="8" w:space="0" w:color="000000"/>
              <w:right w:val="single" w:sz="8" w:space="0" w:color="000000"/>
            </w:tcBorders>
            <w:shd w:val="clear" w:color="auto" w:fill="auto"/>
            <w:vAlign w:val="center"/>
            <w:hideMark/>
          </w:tcPr>
          <w:p w14:paraId="19B9E2C2" w14:textId="5C4C2988" w:rsidR="00970520" w:rsidRPr="00970520" w:rsidRDefault="00970520" w:rsidP="00970520">
            <w:pPr>
              <w:jc w:val="center"/>
              <w:rPr>
                <w:color w:val="000000"/>
                <w:sz w:val="20"/>
                <w:szCs w:val="20"/>
              </w:rPr>
            </w:pPr>
            <w:r w:rsidRPr="00970520">
              <w:rPr>
                <w:color w:val="000000"/>
                <w:sz w:val="20"/>
                <w:szCs w:val="20"/>
              </w:rPr>
              <w:t xml:space="preserve">R$ </w:t>
            </w:r>
            <w:r w:rsidR="004B1EFB">
              <w:rPr>
                <w:color w:val="000000"/>
                <w:sz w:val="20"/>
                <w:szCs w:val="20"/>
              </w:rPr>
              <w:t>24</w:t>
            </w:r>
            <w:r w:rsidRPr="00970520">
              <w:rPr>
                <w:color w:val="000000"/>
                <w:sz w:val="20"/>
                <w:szCs w:val="20"/>
              </w:rPr>
              <w:t>,00</w:t>
            </w:r>
          </w:p>
        </w:tc>
      </w:tr>
      <w:tr w:rsidR="00970520" w:rsidRPr="00970520" w14:paraId="13028B0A" w14:textId="77777777" w:rsidTr="00970520">
        <w:trPr>
          <w:trHeight w:val="1429"/>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99F02DB"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t>7</w:t>
            </w:r>
          </w:p>
        </w:tc>
        <w:tc>
          <w:tcPr>
            <w:tcW w:w="4252" w:type="dxa"/>
            <w:tcBorders>
              <w:top w:val="nil"/>
              <w:left w:val="nil"/>
              <w:bottom w:val="single" w:sz="8" w:space="0" w:color="000000"/>
              <w:right w:val="nil"/>
            </w:tcBorders>
            <w:shd w:val="clear" w:color="auto" w:fill="auto"/>
            <w:vAlign w:val="center"/>
            <w:hideMark/>
          </w:tcPr>
          <w:p w14:paraId="243D6360" w14:textId="77777777" w:rsidR="00970520" w:rsidRPr="00970520" w:rsidRDefault="00970520" w:rsidP="00970520">
            <w:pPr>
              <w:jc w:val="both"/>
              <w:rPr>
                <w:color w:val="000000"/>
                <w:sz w:val="20"/>
                <w:szCs w:val="20"/>
              </w:rPr>
            </w:pPr>
            <w:r w:rsidRPr="00970520">
              <w:rPr>
                <w:b/>
                <w:bCs/>
                <w:color w:val="000000"/>
                <w:sz w:val="20"/>
                <w:szCs w:val="20"/>
              </w:rPr>
              <w:t>Chuchu</w:t>
            </w:r>
            <w:r w:rsidRPr="00970520">
              <w:rPr>
                <w:color w:val="000000"/>
                <w:sz w:val="20"/>
                <w:szCs w:val="20"/>
              </w:rPr>
              <w:t xml:space="preserve">: tamanho médio, firme, textura e consistência fresca, livre de doenças, parasitas, larvas, material terroso e sujidades, sem danos físicos e </w:t>
            </w:r>
            <w:proofErr w:type="spellStart"/>
            <w:r w:rsidRPr="00970520">
              <w:rPr>
                <w:color w:val="000000"/>
                <w:sz w:val="20"/>
                <w:szCs w:val="20"/>
              </w:rPr>
              <w:t>mecênicos</w:t>
            </w:r>
            <w:proofErr w:type="spellEnd"/>
            <w:r w:rsidRPr="00970520">
              <w:rPr>
                <w:color w:val="000000"/>
                <w:sz w:val="20"/>
                <w:szCs w:val="20"/>
              </w:rPr>
              <w:t xml:space="preserve"> oriundos do manuseio e transporte, não serão aceitos os seguintes defeitos: podridão, ferimento, murcho, deformação grave.</w:t>
            </w:r>
          </w:p>
        </w:tc>
        <w:tc>
          <w:tcPr>
            <w:tcW w:w="851" w:type="dxa"/>
            <w:tcBorders>
              <w:top w:val="nil"/>
              <w:left w:val="single" w:sz="8" w:space="0" w:color="000000"/>
              <w:bottom w:val="single" w:sz="8" w:space="0" w:color="000000"/>
              <w:right w:val="nil"/>
            </w:tcBorders>
            <w:shd w:val="clear" w:color="auto" w:fill="auto"/>
            <w:vAlign w:val="center"/>
            <w:hideMark/>
          </w:tcPr>
          <w:p w14:paraId="621A2F37" w14:textId="77777777" w:rsidR="00970520" w:rsidRPr="00970520" w:rsidRDefault="00970520" w:rsidP="00970520">
            <w:pPr>
              <w:jc w:val="center"/>
              <w:rPr>
                <w:color w:val="000000"/>
                <w:sz w:val="20"/>
                <w:szCs w:val="20"/>
              </w:rPr>
            </w:pPr>
            <w:r w:rsidRPr="00970520">
              <w:rPr>
                <w:color w:val="000000"/>
                <w:sz w:val="20"/>
                <w:szCs w:val="20"/>
              </w:rPr>
              <w:t>Kg</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21924CEA" w14:textId="4C656ABF" w:rsidR="00970520" w:rsidRPr="00970520" w:rsidRDefault="004B1EFB" w:rsidP="00970520">
            <w:pPr>
              <w:jc w:val="center"/>
              <w:rPr>
                <w:color w:val="000000"/>
                <w:sz w:val="20"/>
                <w:szCs w:val="20"/>
              </w:rPr>
            </w:pPr>
            <w:r>
              <w:rPr>
                <w:color w:val="000000"/>
                <w:sz w:val="20"/>
                <w:szCs w:val="20"/>
              </w:rPr>
              <w:t>10</w:t>
            </w:r>
          </w:p>
        </w:tc>
        <w:tc>
          <w:tcPr>
            <w:tcW w:w="1094" w:type="dxa"/>
            <w:tcBorders>
              <w:top w:val="nil"/>
              <w:left w:val="nil"/>
              <w:bottom w:val="single" w:sz="8" w:space="0" w:color="000000"/>
              <w:right w:val="single" w:sz="8" w:space="0" w:color="000000"/>
            </w:tcBorders>
            <w:shd w:val="clear" w:color="auto" w:fill="auto"/>
            <w:vAlign w:val="center"/>
            <w:hideMark/>
          </w:tcPr>
          <w:p w14:paraId="049D711F" w14:textId="77777777" w:rsidR="00970520" w:rsidRPr="00970520" w:rsidRDefault="00970520" w:rsidP="00970520">
            <w:pPr>
              <w:jc w:val="center"/>
              <w:rPr>
                <w:color w:val="000000"/>
                <w:sz w:val="20"/>
                <w:szCs w:val="20"/>
              </w:rPr>
            </w:pPr>
            <w:r w:rsidRPr="00970520">
              <w:rPr>
                <w:color w:val="000000"/>
                <w:sz w:val="20"/>
                <w:szCs w:val="20"/>
              </w:rPr>
              <w:t>Quinzenal</w:t>
            </w:r>
          </w:p>
        </w:tc>
        <w:tc>
          <w:tcPr>
            <w:tcW w:w="938" w:type="dxa"/>
            <w:tcBorders>
              <w:top w:val="nil"/>
              <w:left w:val="nil"/>
              <w:bottom w:val="single" w:sz="8" w:space="0" w:color="000000"/>
              <w:right w:val="single" w:sz="8" w:space="0" w:color="000000"/>
            </w:tcBorders>
            <w:shd w:val="clear" w:color="auto" w:fill="auto"/>
            <w:vAlign w:val="center"/>
            <w:hideMark/>
          </w:tcPr>
          <w:p w14:paraId="27096A03" w14:textId="77777777" w:rsidR="00970520" w:rsidRPr="00970520" w:rsidRDefault="00970520" w:rsidP="00970520">
            <w:pPr>
              <w:jc w:val="center"/>
              <w:rPr>
                <w:color w:val="000000"/>
                <w:sz w:val="20"/>
                <w:szCs w:val="20"/>
              </w:rPr>
            </w:pPr>
            <w:r w:rsidRPr="00970520">
              <w:rPr>
                <w:color w:val="000000"/>
                <w:sz w:val="20"/>
                <w:szCs w:val="20"/>
              </w:rPr>
              <w:t>R$ 4,49</w:t>
            </w:r>
          </w:p>
        </w:tc>
        <w:tc>
          <w:tcPr>
            <w:tcW w:w="942" w:type="dxa"/>
            <w:tcBorders>
              <w:top w:val="nil"/>
              <w:left w:val="nil"/>
              <w:bottom w:val="single" w:sz="8" w:space="0" w:color="000000"/>
              <w:right w:val="single" w:sz="8" w:space="0" w:color="000000"/>
            </w:tcBorders>
            <w:shd w:val="clear" w:color="auto" w:fill="auto"/>
            <w:vAlign w:val="center"/>
            <w:hideMark/>
          </w:tcPr>
          <w:p w14:paraId="2F34ADF6" w14:textId="34CB8CB0" w:rsidR="00970520" w:rsidRPr="00970520" w:rsidRDefault="00970520" w:rsidP="00970520">
            <w:pPr>
              <w:jc w:val="center"/>
              <w:rPr>
                <w:color w:val="000000"/>
                <w:sz w:val="20"/>
                <w:szCs w:val="20"/>
              </w:rPr>
            </w:pPr>
            <w:r w:rsidRPr="00970520">
              <w:rPr>
                <w:color w:val="000000"/>
                <w:sz w:val="20"/>
                <w:szCs w:val="20"/>
              </w:rPr>
              <w:t xml:space="preserve">R$ </w:t>
            </w:r>
            <w:r w:rsidR="004B1EFB">
              <w:rPr>
                <w:color w:val="000000"/>
                <w:sz w:val="20"/>
                <w:szCs w:val="20"/>
              </w:rPr>
              <w:t>44,90</w:t>
            </w:r>
          </w:p>
        </w:tc>
      </w:tr>
      <w:tr w:rsidR="00970520" w:rsidRPr="00970520" w14:paraId="76FDA798" w14:textId="77777777" w:rsidTr="00D17024">
        <w:trPr>
          <w:trHeight w:val="159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39CBBD9"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t>8</w:t>
            </w:r>
          </w:p>
        </w:tc>
        <w:tc>
          <w:tcPr>
            <w:tcW w:w="4252" w:type="dxa"/>
            <w:tcBorders>
              <w:top w:val="nil"/>
              <w:left w:val="nil"/>
              <w:bottom w:val="single" w:sz="8" w:space="0" w:color="000000"/>
              <w:right w:val="nil"/>
            </w:tcBorders>
            <w:shd w:val="clear" w:color="auto" w:fill="auto"/>
            <w:vAlign w:val="center"/>
            <w:hideMark/>
          </w:tcPr>
          <w:p w14:paraId="0EDF5D09" w14:textId="77777777" w:rsidR="00970520" w:rsidRPr="00970520" w:rsidRDefault="00970520" w:rsidP="00970520">
            <w:pPr>
              <w:jc w:val="both"/>
              <w:rPr>
                <w:color w:val="000000"/>
                <w:sz w:val="20"/>
                <w:szCs w:val="20"/>
              </w:rPr>
            </w:pPr>
            <w:r w:rsidRPr="00970520">
              <w:rPr>
                <w:b/>
                <w:bCs/>
                <w:color w:val="000000"/>
                <w:sz w:val="20"/>
                <w:szCs w:val="20"/>
              </w:rPr>
              <w:t>Couve</w:t>
            </w:r>
            <w:r w:rsidRPr="00970520">
              <w:rPr>
                <w:color w:val="000000"/>
                <w:sz w:val="20"/>
                <w:szCs w:val="20"/>
              </w:rPr>
              <w:t xml:space="preserve"> </w:t>
            </w:r>
            <w:r w:rsidRPr="00970520">
              <w:rPr>
                <w:b/>
                <w:bCs/>
                <w:color w:val="000000"/>
                <w:sz w:val="20"/>
                <w:szCs w:val="20"/>
              </w:rPr>
              <w:t>Manteiga</w:t>
            </w:r>
            <w:r w:rsidRPr="00970520">
              <w:rPr>
                <w:color w:val="000000"/>
                <w:sz w:val="20"/>
                <w:szCs w:val="20"/>
              </w:rPr>
              <w:t xml:space="preserve">: em maço, textura e </w:t>
            </w:r>
            <w:proofErr w:type="spellStart"/>
            <w:r w:rsidRPr="00970520">
              <w:rPr>
                <w:color w:val="000000"/>
                <w:sz w:val="20"/>
                <w:szCs w:val="20"/>
              </w:rPr>
              <w:t>consistênmcia</w:t>
            </w:r>
            <w:proofErr w:type="spellEnd"/>
            <w:r w:rsidRPr="00970520">
              <w:rPr>
                <w:color w:val="000000"/>
                <w:sz w:val="20"/>
                <w:szCs w:val="20"/>
              </w:rPr>
              <w:t xml:space="preserve"> fresca, livre de doenças, parasitas e larvas, material terroso e sujidades, sem danos físicos e mecânicos oriundos do manuseio e transporte, não serão aceitos os seguintes defeitos: amarelado, murcho, com manchas escuras.</w:t>
            </w:r>
          </w:p>
        </w:tc>
        <w:tc>
          <w:tcPr>
            <w:tcW w:w="851" w:type="dxa"/>
            <w:tcBorders>
              <w:top w:val="nil"/>
              <w:left w:val="single" w:sz="8" w:space="0" w:color="000000"/>
              <w:bottom w:val="single" w:sz="8" w:space="0" w:color="000000"/>
              <w:right w:val="nil"/>
            </w:tcBorders>
            <w:shd w:val="clear" w:color="auto" w:fill="auto"/>
            <w:vAlign w:val="center"/>
            <w:hideMark/>
          </w:tcPr>
          <w:p w14:paraId="2A00D6A5" w14:textId="77777777" w:rsidR="00970520" w:rsidRPr="00970520" w:rsidRDefault="00970520" w:rsidP="00970520">
            <w:pPr>
              <w:jc w:val="center"/>
              <w:rPr>
                <w:color w:val="000000"/>
                <w:sz w:val="20"/>
                <w:szCs w:val="20"/>
              </w:rPr>
            </w:pPr>
            <w:r w:rsidRPr="00970520">
              <w:rPr>
                <w:color w:val="000000"/>
                <w:sz w:val="20"/>
                <w:szCs w:val="20"/>
              </w:rPr>
              <w:t>Unidade</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7D375081" w14:textId="12D03D77" w:rsidR="00970520" w:rsidRPr="00970520" w:rsidRDefault="004B1EFB" w:rsidP="00970520">
            <w:pPr>
              <w:jc w:val="center"/>
              <w:rPr>
                <w:color w:val="000000"/>
                <w:sz w:val="20"/>
                <w:szCs w:val="20"/>
              </w:rPr>
            </w:pPr>
            <w:r>
              <w:rPr>
                <w:color w:val="000000"/>
                <w:sz w:val="20"/>
                <w:szCs w:val="20"/>
              </w:rPr>
              <w:t>10</w:t>
            </w:r>
          </w:p>
        </w:tc>
        <w:tc>
          <w:tcPr>
            <w:tcW w:w="1094" w:type="dxa"/>
            <w:tcBorders>
              <w:top w:val="nil"/>
              <w:left w:val="nil"/>
              <w:bottom w:val="single" w:sz="8" w:space="0" w:color="000000"/>
              <w:right w:val="single" w:sz="8" w:space="0" w:color="000000"/>
            </w:tcBorders>
            <w:shd w:val="clear" w:color="auto" w:fill="auto"/>
            <w:vAlign w:val="center"/>
            <w:hideMark/>
          </w:tcPr>
          <w:p w14:paraId="4E185987" w14:textId="77777777" w:rsidR="00970520" w:rsidRPr="00970520" w:rsidRDefault="00970520" w:rsidP="00970520">
            <w:pPr>
              <w:jc w:val="center"/>
              <w:rPr>
                <w:color w:val="000000"/>
                <w:sz w:val="20"/>
                <w:szCs w:val="20"/>
              </w:rPr>
            </w:pPr>
            <w:r w:rsidRPr="00970520">
              <w:rPr>
                <w:color w:val="000000"/>
                <w:sz w:val="20"/>
                <w:szCs w:val="20"/>
              </w:rPr>
              <w:t>Mensal</w:t>
            </w:r>
          </w:p>
        </w:tc>
        <w:tc>
          <w:tcPr>
            <w:tcW w:w="938" w:type="dxa"/>
            <w:tcBorders>
              <w:top w:val="nil"/>
              <w:left w:val="nil"/>
              <w:bottom w:val="single" w:sz="8" w:space="0" w:color="000000"/>
              <w:right w:val="single" w:sz="8" w:space="0" w:color="000000"/>
            </w:tcBorders>
            <w:shd w:val="clear" w:color="auto" w:fill="auto"/>
            <w:vAlign w:val="center"/>
            <w:hideMark/>
          </w:tcPr>
          <w:p w14:paraId="172F62D7" w14:textId="77777777" w:rsidR="00970520" w:rsidRPr="00970520" w:rsidRDefault="00970520" w:rsidP="00970520">
            <w:pPr>
              <w:jc w:val="center"/>
              <w:rPr>
                <w:color w:val="000000"/>
                <w:sz w:val="20"/>
                <w:szCs w:val="20"/>
              </w:rPr>
            </w:pPr>
            <w:r w:rsidRPr="00970520">
              <w:rPr>
                <w:color w:val="000000"/>
                <w:sz w:val="20"/>
                <w:szCs w:val="20"/>
              </w:rPr>
              <w:t>R$ 2,99</w:t>
            </w:r>
          </w:p>
        </w:tc>
        <w:tc>
          <w:tcPr>
            <w:tcW w:w="942" w:type="dxa"/>
            <w:tcBorders>
              <w:top w:val="nil"/>
              <w:left w:val="nil"/>
              <w:bottom w:val="single" w:sz="8" w:space="0" w:color="000000"/>
              <w:right w:val="single" w:sz="8" w:space="0" w:color="000000"/>
            </w:tcBorders>
            <w:shd w:val="clear" w:color="auto" w:fill="auto"/>
            <w:vAlign w:val="center"/>
            <w:hideMark/>
          </w:tcPr>
          <w:p w14:paraId="0FEFA0EF" w14:textId="75E91408" w:rsidR="00970520" w:rsidRPr="00970520" w:rsidRDefault="00970520" w:rsidP="00970520">
            <w:pPr>
              <w:jc w:val="center"/>
              <w:rPr>
                <w:color w:val="000000"/>
                <w:sz w:val="20"/>
                <w:szCs w:val="20"/>
              </w:rPr>
            </w:pPr>
            <w:r w:rsidRPr="00970520">
              <w:rPr>
                <w:color w:val="000000"/>
                <w:sz w:val="20"/>
                <w:szCs w:val="20"/>
              </w:rPr>
              <w:t xml:space="preserve">R$ </w:t>
            </w:r>
            <w:r w:rsidR="004B1EFB">
              <w:rPr>
                <w:color w:val="000000"/>
                <w:sz w:val="20"/>
                <w:szCs w:val="20"/>
              </w:rPr>
              <w:t>29,90</w:t>
            </w:r>
          </w:p>
        </w:tc>
      </w:tr>
      <w:tr w:rsidR="00970520" w:rsidRPr="00970520" w14:paraId="267C532C" w14:textId="77777777" w:rsidTr="00D17024">
        <w:trPr>
          <w:trHeight w:val="1814"/>
        </w:trPr>
        <w:tc>
          <w:tcPr>
            <w:tcW w:w="41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C1369F3"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t>9</w:t>
            </w:r>
          </w:p>
        </w:tc>
        <w:tc>
          <w:tcPr>
            <w:tcW w:w="4252" w:type="dxa"/>
            <w:tcBorders>
              <w:top w:val="single" w:sz="4" w:space="0" w:color="auto"/>
              <w:left w:val="nil"/>
              <w:bottom w:val="single" w:sz="8" w:space="0" w:color="000000"/>
              <w:right w:val="nil"/>
            </w:tcBorders>
            <w:shd w:val="clear" w:color="auto" w:fill="auto"/>
            <w:vAlign w:val="center"/>
            <w:hideMark/>
          </w:tcPr>
          <w:p w14:paraId="0FD499AC" w14:textId="77777777" w:rsidR="00970520" w:rsidRPr="00970520" w:rsidRDefault="00970520" w:rsidP="00970520">
            <w:pPr>
              <w:jc w:val="both"/>
              <w:rPr>
                <w:color w:val="000000"/>
                <w:sz w:val="20"/>
                <w:szCs w:val="20"/>
              </w:rPr>
            </w:pPr>
            <w:r w:rsidRPr="00970520">
              <w:rPr>
                <w:b/>
                <w:bCs/>
                <w:color w:val="000000"/>
                <w:sz w:val="20"/>
                <w:szCs w:val="20"/>
              </w:rPr>
              <w:t>Couve</w:t>
            </w:r>
            <w:r w:rsidRPr="00970520">
              <w:rPr>
                <w:color w:val="000000"/>
                <w:sz w:val="20"/>
                <w:szCs w:val="20"/>
              </w:rPr>
              <w:t>-</w:t>
            </w:r>
            <w:r w:rsidRPr="00970520">
              <w:rPr>
                <w:b/>
                <w:bCs/>
                <w:color w:val="000000"/>
                <w:sz w:val="20"/>
                <w:szCs w:val="20"/>
              </w:rPr>
              <w:t>flor</w:t>
            </w:r>
            <w:r w:rsidRPr="00970520">
              <w:rPr>
                <w:color w:val="000000"/>
                <w:sz w:val="20"/>
                <w:szCs w:val="20"/>
              </w:rPr>
              <w:t>: buquê sem folhas, compacto, firme, coloração branca, textura e consistência fresca, livre de doenças, parasitas e larvas, material terroso e sujidades, sem danos físicos e mecânicos oriundos do manuseio e transporte, não serão aceitos os seguintes defeitos: ferimento, podridão, presença de pontos escuros na cabeça (fungos).</w:t>
            </w:r>
          </w:p>
        </w:tc>
        <w:tc>
          <w:tcPr>
            <w:tcW w:w="851" w:type="dxa"/>
            <w:tcBorders>
              <w:top w:val="single" w:sz="4" w:space="0" w:color="auto"/>
              <w:left w:val="single" w:sz="8" w:space="0" w:color="000000"/>
              <w:bottom w:val="single" w:sz="8" w:space="0" w:color="000000"/>
              <w:right w:val="nil"/>
            </w:tcBorders>
            <w:shd w:val="clear" w:color="auto" w:fill="auto"/>
            <w:vAlign w:val="center"/>
            <w:hideMark/>
          </w:tcPr>
          <w:p w14:paraId="6A1821D7" w14:textId="77777777" w:rsidR="00970520" w:rsidRPr="00970520" w:rsidRDefault="00970520" w:rsidP="00970520">
            <w:pPr>
              <w:jc w:val="center"/>
              <w:rPr>
                <w:color w:val="000000"/>
                <w:sz w:val="20"/>
                <w:szCs w:val="20"/>
              </w:rPr>
            </w:pPr>
            <w:r w:rsidRPr="00970520">
              <w:rPr>
                <w:color w:val="000000"/>
                <w:sz w:val="20"/>
                <w:szCs w:val="20"/>
              </w:rPr>
              <w:t>Unidade</w:t>
            </w:r>
          </w:p>
        </w:tc>
        <w:tc>
          <w:tcPr>
            <w:tcW w:w="567"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3AD72473" w14:textId="1A828DAF" w:rsidR="00970520" w:rsidRPr="00970520" w:rsidRDefault="004B1EFB" w:rsidP="00970520">
            <w:pPr>
              <w:jc w:val="center"/>
              <w:rPr>
                <w:color w:val="000000"/>
                <w:sz w:val="20"/>
                <w:szCs w:val="20"/>
              </w:rPr>
            </w:pPr>
            <w:r>
              <w:rPr>
                <w:color w:val="000000"/>
                <w:sz w:val="20"/>
                <w:szCs w:val="20"/>
              </w:rPr>
              <w:t>8</w:t>
            </w:r>
          </w:p>
        </w:tc>
        <w:tc>
          <w:tcPr>
            <w:tcW w:w="1094" w:type="dxa"/>
            <w:tcBorders>
              <w:top w:val="single" w:sz="4" w:space="0" w:color="auto"/>
              <w:left w:val="nil"/>
              <w:bottom w:val="single" w:sz="8" w:space="0" w:color="000000"/>
              <w:right w:val="single" w:sz="8" w:space="0" w:color="000000"/>
            </w:tcBorders>
            <w:shd w:val="clear" w:color="auto" w:fill="auto"/>
            <w:vAlign w:val="center"/>
            <w:hideMark/>
          </w:tcPr>
          <w:p w14:paraId="6A9E2678" w14:textId="77777777" w:rsidR="00970520" w:rsidRPr="00970520" w:rsidRDefault="00970520" w:rsidP="00970520">
            <w:pPr>
              <w:jc w:val="center"/>
              <w:rPr>
                <w:color w:val="000000"/>
                <w:sz w:val="20"/>
                <w:szCs w:val="20"/>
              </w:rPr>
            </w:pPr>
            <w:r w:rsidRPr="00970520">
              <w:rPr>
                <w:color w:val="000000"/>
                <w:sz w:val="20"/>
                <w:szCs w:val="20"/>
              </w:rPr>
              <w:t>Quinzenal</w:t>
            </w:r>
          </w:p>
        </w:tc>
        <w:tc>
          <w:tcPr>
            <w:tcW w:w="938" w:type="dxa"/>
            <w:tcBorders>
              <w:top w:val="single" w:sz="4" w:space="0" w:color="auto"/>
              <w:left w:val="nil"/>
              <w:bottom w:val="single" w:sz="8" w:space="0" w:color="000000"/>
              <w:right w:val="single" w:sz="8" w:space="0" w:color="000000"/>
            </w:tcBorders>
            <w:shd w:val="clear" w:color="auto" w:fill="auto"/>
            <w:vAlign w:val="center"/>
            <w:hideMark/>
          </w:tcPr>
          <w:p w14:paraId="5036A980" w14:textId="77777777" w:rsidR="00970520" w:rsidRPr="00970520" w:rsidRDefault="00970520" w:rsidP="00970520">
            <w:pPr>
              <w:jc w:val="center"/>
              <w:rPr>
                <w:color w:val="000000"/>
                <w:sz w:val="20"/>
                <w:szCs w:val="20"/>
              </w:rPr>
            </w:pPr>
            <w:r w:rsidRPr="00970520">
              <w:rPr>
                <w:color w:val="000000"/>
                <w:sz w:val="20"/>
                <w:szCs w:val="20"/>
              </w:rPr>
              <w:t>R$ 3,50</w:t>
            </w:r>
          </w:p>
        </w:tc>
        <w:tc>
          <w:tcPr>
            <w:tcW w:w="942" w:type="dxa"/>
            <w:tcBorders>
              <w:top w:val="single" w:sz="4" w:space="0" w:color="auto"/>
              <w:left w:val="nil"/>
              <w:bottom w:val="single" w:sz="8" w:space="0" w:color="000000"/>
              <w:right w:val="single" w:sz="8" w:space="0" w:color="000000"/>
            </w:tcBorders>
            <w:shd w:val="clear" w:color="auto" w:fill="auto"/>
            <w:vAlign w:val="center"/>
            <w:hideMark/>
          </w:tcPr>
          <w:p w14:paraId="5C118085" w14:textId="183CBCC2" w:rsidR="00970520" w:rsidRPr="00970520" w:rsidRDefault="00970520" w:rsidP="00970520">
            <w:pPr>
              <w:jc w:val="center"/>
              <w:rPr>
                <w:color w:val="000000"/>
                <w:sz w:val="20"/>
                <w:szCs w:val="20"/>
              </w:rPr>
            </w:pPr>
            <w:r w:rsidRPr="00970520">
              <w:rPr>
                <w:color w:val="000000"/>
                <w:sz w:val="20"/>
                <w:szCs w:val="20"/>
              </w:rPr>
              <w:t xml:space="preserve">R$ </w:t>
            </w:r>
            <w:r w:rsidR="004B1EFB">
              <w:rPr>
                <w:color w:val="000000"/>
                <w:sz w:val="20"/>
                <w:szCs w:val="20"/>
              </w:rPr>
              <w:t>28</w:t>
            </w:r>
            <w:r w:rsidRPr="00970520">
              <w:rPr>
                <w:color w:val="000000"/>
                <w:sz w:val="20"/>
                <w:szCs w:val="20"/>
              </w:rPr>
              <w:t>,00</w:t>
            </w:r>
          </w:p>
        </w:tc>
      </w:tr>
      <w:tr w:rsidR="00970520" w:rsidRPr="00970520" w14:paraId="70EE7A57" w14:textId="77777777" w:rsidTr="00970520">
        <w:trPr>
          <w:trHeight w:val="1870"/>
        </w:trPr>
        <w:tc>
          <w:tcPr>
            <w:tcW w:w="41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A8F8532"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t>10</w:t>
            </w:r>
          </w:p>
        </w:tc>
        <w:tc>
          <w:tcPr>
            <w:tcW w:w="4252" w:type="dxa"/>
            <w:tcBorders>
              <w:top w:val="single" w:sz="4" w:space="0" w:color="auto"/>
              <w:left w:val="nil"/>
              <w:bottom w:val="single" w:sz="8" w:space="0" w:color="000000"/>
              <w:right w:val="nil"/>
            </w:tcBorders>
            <w:shd w:val="clear" w:color="auto" w:fill="auto"/>
            <w:vAlign w:val="center"/>
            <w:hideMark/>
          </w:tcPr>
          <w:p w14:paraId="3EF58A35" w14:textId="77777777" w:rsidR="00970520" w:rsidRPr="00970520" w:rsidRDefault="00970520" w:rsidP="00970520">
            <w:pPr>
              <w:jc w:val="both"/>
              <w:rPr>
                <w:color w:val="000000"/>
                <w:sz w:val="20"/>
                <w:szCs w:val="20"/>
              </w:rPr>
            </w:pPr>
            <w:r w:rsidRPr="00970520">
              <w:rPr>
                <w:b/>
                <w:bCs/>
                <w:color w:val="000000"/>
                <w:sz w:val="20"/>
                <w:szCs w:val="20"/>
              </w:rPr>
              <w:t>Feijão</w:t>
            </w:r>
            <w:r w:rsidRPr="00970520">
              <w:rPr>
                <w:color w:val="000000"/>
                <w:sz w:val="20"/>
                <w:szCs w:val="20"/>
              </w:rPr>
              <w:t xml:space="preserve"> </w:t>
            </w:r>
            <w:r w:rsidRPr="00970520">
              <w:rPr>
                <w:b/>
                <w:bCs/>
                <w:color w:val="000000"/>
                <w:sz w:val="20"/>
                <w:szCs w:val="20"/>
              </w:rPr>
              <w:t>Preto</w:t>
            </w:r>
            <w:r w:rsidRPr="00970520">
              <w:rPr>
                <w:color w:val="000000"/>
                <w:sz w:val="20"/>
                <w:szCs w:val="20"/>
              </w:rPr>
              <w:t xml:space="preserve"> </w:t>
            </w:r>
            <w:r w:rsidRPr="00970520">
              <w:rPr>
                <w:b/>
                <w:bCs/>
                <w:color w:val="000000"/>
                <w:sz w:val="20"/>
                <w:szCs w:val="20"/>
              </w:rPr>
              <w:t>Comum</w:t>
            </w:r>
            <w:r w:rsidRPr="00970520">
              <w:rPr>
                <w:color w:val="000000"/>
                <w:sz w:val="20"/>
                <w:szCs w:val="20"/>
              </w:rPr>
              <w:t>: novo acondicionado em embalagem transparente plástica, grãos inteiros, aspecto brilhoso, liso, isento de matéria terrosa, pedras, fungos ou parasitas e livre de umidade e fragmentos ou corpos estranhos, íntegro, de colheita recente</w:t>
            </w:r>
          </w:p>
        </w:tc>
        <w:tc>
          <w:tcPr>
            <w:tcW w:w="851" w:type="dxa"/>
            <w:tcBorders>
              <w:top w:val="single" w:sz="4" w:space="0" w:color="auto"/>
              <w:left w:val="single" w:sz="8" w:space="0" w:color="000000"/>
              <w:bottom w:val="single" w:sz="8" w:space="0" w:color="000000"/>
              <w:right w:val="nil"/>
            </w:tcBorders>
            <w:shd w:val="clear" w:color="auto" w:fill="auto"/>
            <w:vAlign w:val="center"/>
            <w:hideMark/>
          </w:tcPr>
          <w:p w14:paraId="6CC3F230" w14:textId="77777777" w:rsidR="00970520" w:rsidRPr="00970520" w:rsidRDefault="00970520" w:rsidP="00970520">
            <w:pPr>
              <w:jc w:val="center"/>
              <w:rPr>
                <w:color w:val="000000"/>
                <w:sz w:val="20"/>
                <w:szCs w:val="20"/>
              </w:rPr>
            </w:pPr>
            <w:r w:rsidRPr="00970520">
              <w:rPr>
                <w:color w:val="000000"/>
                <w:sz w:val="20"/>
                <w:szCs w:val="20"/>
              </w:rPr>
              <w:t>Kg</w:t>
            </w:r>
          </w:p>
        </w:tc>
        <w:tc>
          <w:tcPr>
            <w:tcW w:w="567"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342EFA99" w14:textId="511CF808" w:rsidR="00970520" w:rsidRPr="00970520" w:rsidRDefault="004B1EFB" w:rsidP="00970520">
            <w:pPr>
              <w:jc w:val="center"/>
              <w:rPr>
                <w:color w:val="000000"/>
                <w:sz w:val="20"/>
                <w:szCs w:val="20"/>
              </w:rPr>
            </w:pPr>
            <w:r>
              <w:rPr>
                <w:color w:val="000000"/>
                <w:sz w:val="20"/>
                <w:szCs w:val="20"/>
              </w:rPr>
              <w:t>8</w:t>
            </w:r>
          </w:p>
        </w:tc>
        <w:tc>
          <w:tcPr>
            <w:tcW w:w="1094" w:type="dxa"/>
            <w:tcBorders>
              <w:top w:val="single" w:sz="4" w:space="0" w:color="auto"/>
              <w:left w:val="nil"/>
              <w:bottom w:val="single" w:sz="8" w:space="0" w:color="000000"/>
              <w:right w:val="single" w:sz="8" w:space="0" w:color="000000"/>
            </w:tcBorders>
            <w:shd w:val="clear" w:color="auto" w:fill="auto"/>
            <w:vAlign w:val="center"/>
            <w:hideMark/>
          </w:tcPr>
          <w:p w14:paraId="09508D70" w14:textId="77777777" w:rsidR="00970520" w:rsidRPr="00970520" w:rsidRDefault="00970520" w:rsidP="00970520">
            <w:pPr>
              <w:jc w:val="center"/>
              <w:rPr>
                <w:color w:val="000000"/>
                <w:sz w:val="20"/>
                <w:szCs w:val="20"/>
              </w:rPr>
            </w:pPr>
            <w:r w:rsidRPr="00970520">
              <w:rPr>
                <w:color w:val="000000"/>
                <w:sz w:val="20"/>
                <w:szCs w:val="20"/>
              </w:rPr>
              <w:t>Mensal</w:t>
            </w:r>
          </w:p>
        </w:tc>
        <w:tc>
          <w:tcPr>
            <w:tcW w:w="938" w:type="dxa"/>
            <w:tcBorders>
              <w:top w:val="single" w:sz="4" w:space="0" w:color="auto"/>
              <w:left w:val="nil"/>
              <w:bottom w:val="single" w:sz="8" w:space="0" w:color="000000"/>
              <w:right w:val="single" w:sz="8" w:space="0" w:color="000000"/>
            </w:tcBorders>
            <w:shd w:val="clear" w:color="auto" w:fill="auto"/>
            <w:vAlign w:val="center"/>
            <w:hideMark/>
          </w:tcPr>
          <w:p w14:paraId="724EAA98" w14:textId="77777777" w:rsidR="00970520" w:rsidRPr="00970520" w:rsidRDefault="00970520" w:rsidP="00970520">
            <w:pPr>
              <w:jc w:val="center"/>
              <w:rPr>
                <w:color w:val="000000"/>
                <w:sz w:val="20"/>
                <w:szCs w:val="20"/>
              </w:rPr>
            </w:pPr>
            <w:r w:rsidRPr="00970520">
              <w:rPr>
                <w:color w:val="000000"/>
                <w:sz w:val="20"/>
                <w:szCs w:val="20"/>
              </w:rPr>
              <w:t>R$ 9,00</w:t>
            </w:r>
          </w:p>
        </w:tc>
        <w:tc>
          <w:tcPr>
            <w:tcW w:w="942" w:type="dxa"/>
            <w:tcBorders>
              <w:top w:val="single" w:sz="4" w:space="0" w:color="auto"/>
              <w:left w:val="nil"/>
              <w:bottom w:val="single" w:sz="8" w:space="0" w:color="000000"/>
              <w:right w:val="single" w:sz="8" w:space="0" w:color="000000"/>
            </w:tcBorders>
            <w:shd w:val="clear" w:color="auto" w:fill="auto"/>
            <w:vAlign w:val="center"/>
            <w:hideMark/>
          </w:tcPr>
          <w:p w14:paraId="4EF3902A" w14:textId="0C82651B" w:rsidR="00970520" w:rsidRPr="00970520" w:rsidRDefault="00970520" w:rsidP="00970520">
            <w:pPr>
              <w:jc w:val="center"/>
              <w:rPr>
                <w:color w:val="000000"/>
                <w:sz w:val="20"/>
                <w:szCs w:val="20"/>
              </w:rPr>
            </w:pPr>
            <w:r w:rsidRPr="00970520">
              <w:rPr>
                <w:color w:val="000000"/>
                <w:sz w:val="20"/>
                <w:szCs w:val="20"/>
              </w:rPr>
              <w:t xml:space="preserve">R$ </w:t>
            </w:r>
            <w:r w:rsidR="004B1EFB">
              <w:rPr>
                <w:color w:val="000000"/>
                <w:sz w:val="20"/>
                <w:szCs w:val="20"/>
              </w:rPr>
              <w:t>72</w:t>
            </w:r>
            <w:r w:rsidRPr="00970520">
              <w:rPr>
                <w:color w:val="000000"/>
                <w:sz w:val="20"/>
                <w:szCs w:val="20"/>
              </w:rPr>
              <w:t>,00</w:t>
            </w:r>
          </w:p>
        </w:tc>
      </w:tr>
      <w:tr w:rsidR="00970520" w:rsidRPr="00970520" w14:paraId="1033A733" w14:textId="77777777" w:rsidTr="00970520">
        <w:trPr>
          <w:trHeight w:val="1429"/>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07D848B4"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lastRenderedPageBreak/>
              <w:t>11</w:t>
            </w:r>
          </w:p>
        </w:tc>
        <w:tc>
          <w:tcPr>
            <w:tcW w:w="4252" w:type="dxa"/>
            <w:tcBorders>
              <w:top w:val="nil"/>
              <w:left w:val="nil"/>
              <w:bottom w:val="nil"/>
              <w:right w:val="single" w:sz="8" w:space="0" w:color="auto"/>
            </w:tcBorders>
            <w:shd w:val="clear" w:color="auto" w:fill="auto"/>
            <w:vAlign w:val="center"/>
            <w:hideMark/>
          </w:tcPr>
          <w:p w14:paraId="0F69E6DA" w14:textId="77777777" w:rsidR="00970520" w:rsidRPr="00970520" w:rsidRDefault="00970520" w:rsidP="00970520">
            <w:pPr>
              <w:jc w:val="both"/>
              <w:rPr>
                <w:b/>
                <w:bCs/>
                <w:color w:val="000000"/>
                <w:sz w:val="20"/>
                <w:szCs w:val="20"/>
              </w:rPr>
            </w:pPr>
            <w:r w:rsidRPr="00970520">
              <w:rPr>
                <w:b/>
                <w:bCs/>
                <w:color w:val="000000"/>
                <w:sz w:val="20"/>
                <w:szCs w:val="20"/>
              </w:rPr>
              <w:t>Laranja Suco:</w:t>
            </w:r>
            <w:r w:rsidRPr="00970520">
              <w:rPr>
                <w:color w:val="000000"/>
                <w:sz w:val="20"/>
                <w:szCs w:val="20"/>
              </w:rPr>
              <w:t xml:space="preserve"> nova, de 1ª qualidade, grau médio de amadurecimento, sem machucados internos e externos, ou murchas, apresentando boas condições de consumo, livre de doenças, parasitas e larvas, material terroso e sujidades, sem danos físicos e mecânicos oriundos do manuseio e transporte.</w:t>
            </w:r>
          </w:p>
        </w:tc>
        <w:tc>
          <w:tcPr>
            <w:tcW w:w="851" w:type="dxa"/>
            <w:tcBorders>
              <w:top w:val="nil"/>
              <w:left w:val="nil"/>
              <w:bottom w:val="single" w:sz="8" w:space="0" w:color="000000"/>
              <w:right w:val="nil"/>
            </w:tcBorders>
            <w:shd w:val="clear" w:color="auto" w:fill="auto"/>
            <w:vAlign w:val="center"/>
            <w:hideMark/>
          </w:tcPr>
          <w:p w14:paraId="6CC9FB48" w14:textId="77777777" w:rsidR="00970520" w:rsidRPr="00970520" w:rsidRDefault="00970520" w:rsidP="00970520">
            <w:pPr>
              <w:jc w:val="center"/>
              <w:rPr>
                <w:color w:val="000000"/>
                <w:sz w:val="20"/>
                <w:szCs w:val="20"/>
              </w:rPr>
            </w:pPr>
            <w:r w:rsidRPr="00970520">
              <w:rPr>
                <w:color w:val="000000"/>
                <w:sz w:val="20"/>
                <w:szCs w:val="20"/>
              </w:rPr>
              <w:t>Kg</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1BB9DAF1" w14:textId="37180E65" w:rsidR="00970520" w:rsidRPr="00970520" w:rsidRDefault="004B1EFB" w:rsidP="00970520">
            <w:pPr>
              <w:jc w:val="center"/>
              <w:rPr>
                <w:color w:val="000000"/>
                <w:sz w:val="20"/>
                <w:szCs w:val="20"/>
              </w:rPr>
            </w:pPr>
            <w:r>
              <w:rPr>
                <w:color w:val="000000"/>
                <w:sz w:val="20"/>
                <w:szCs w:val="20"/>
              </w:rPr>
              <w:t>30</w:t>
            </w:r>
          </w:p>
        </w:tc>
        <w:tc>
          <w:tcPr>
            <w:tcW w:w="1094" w:type="dxa"/>
            <w:tcBorders>
              <w:top w:val="nil"/>
              <w:left w:val="nil"/>
              <w:bottom w:val="single" w:sz="8" w:space="0" w:color="000000"/>
              <w:right w:val="single" w:sz="8" w:space="0" w:color="000000"/>
            </w:tcBorders>
            <w:shd w:val="clear" w:color="auto" w:fill="auto"/>
            <w:vAlign w:val="center"/>
            <w:hideMark/>
          </w:tcPr>
          <w:p w14:paraId="441104AD" w14:textId="77777777" w:rsidR="00970520" w:rsidRPr="00970520" w:rsidRDefault="00970520" w:rsidP="00970520">
            <w:pPr>
              <w:jc w:val="center"/>
              <w:rPr>
                <w:color w:val="000000"/>
                <w:sz w:val="20"/>
                <w:szCs w:val="20"/>
              </w:rPr>
            </w:pPr>
            <w:r w:rsidRPr="00970520">
              <w:rPr>
                <w:color w:val="000000"/>
                <w:sz w:val="20"/>
                <w:szCs w:val="20"/>
              </w:rPr>
              <w:t>Semanal</w:t>
            </w:r>
          </w:p>
        </w:tc>
        <w:tc>
          <w:tcPr>
            <w:tcW w:w="938" w:type="dxa"/>
            <w:tcBorders>
              <w:top w:val="nil"/>
              <w:left w:val="nil"/>
              <w:bottom w:val="single" w:sz="8" w:space="0" w:color="000000"/>
              <w:right w:val="single" w:sz="8" w:space="0" w:color="000000"/>
            </w:tcBorders>
            <w:shd w:val="clear" w:color="auto" w:fill="auto"/>
            <w:vAlign w:val="center"/>
            <w:hideMark/>
          </w:tcPr>
          <w:p w14:paraId="5BED325E" w14:textId="77777777" w:rsidR="00970520" w:rsidRPr="00970520" w:rsidRDefault="00970520" w:rsidP="00970520">
            <w:pPr>
              <w:jc w:val="center"/>
              <w:rPr>
                <w:color w:val="000000"/>
                <w:sz w:val="20"/>
                <w:szCs w:val="20"/>
              </w:rPr>
            </w:pPr>
            <w:r w:rsidRPr="00970520">
              <w:rPr>
                <w:color w:val="000000"/>
                <w:sz w:val="20"/>
                <w:szCs w:val="20"/>
              </w:rPr>
              <w:t>R$ 2,50</w:t>
            </w:r>
          </w:p>
        </w:tc>
        <w:tc>
          <w:tcPr>
            <w:tcW w:w="942" w:type="dxa"/>
            <w:tcBorders>
              <w:top w:val="nil"/>
              <w:left w:val="nil"/>
              <w:bottom w:val="single" w:sz="8" w:space="0" w:color="000000"/>
              <w:right w:val="single" w:sz="8" w:space="0" w:color="000000"/>
            </w:tcBorders>
            <w:shd w:val="clear" w:color="auto" w:fill="auto"/>
            <w:vAlign w:val="center"/>
            <w:hideMark/>
          </w:tcPr>
          <w:p w14:paraId="35B231F7" w14:textId="3470EDE3" w:rsidR="00970520" w:rsidRPr="00970520" w:rsidRDefault="00970520" w:rsidP="00970520">
            <w:pPr>
              <w:jc w:val="center"/>
              <w:rPr>
                <w:color w:val="000000"/>
                <w:sz w:val="20"/>
                <w:szCs w:val="20"/>
              </w:rPr>
            </w:pPr>
            <w:r w:rsidRPr="00970520">
              <w:rPr>
                <w:color w:val="000000"/>
                <w:sz w:val="20"/>
                <w:szCs w:val="20"/>
              </w:rPr>
              <w:t xml:space="preserve">R$ </w:t>
            </w:r>
            <w:r w:rsidR="004B1EFB">
              <w:rPr>
                <w:color w:val="000000"/>
                <w:sz w:val="20"/>
                <w:szCs w:val="20"/>
              </w:rPr>
              <w:t>75</w:t>
            </w:r>
            <w:r w:rsidRPr="00970520">
              <w:rPr>
                <w:color w:val="000000"/>
                <w:sz w:val="20"/>
                <w:szCs w:val="20"/>
              </w:rPr>
              <w:t>,00</w:t>
            </w:r>
          </w:p>
        </w:tc>
      </w:tr>
      <w:tr w:rsidR="00970520" w:rsidRPr="00970520" w14:paraId="6F82ACB5" w14:textId="77777777" w:rsidTr="00970520">
        <w:trPr>
          <w:trHeight w:val="1904"/>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28A21A88"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t>12</w:t>
            </w:r>
          </w:p>
        </w:tc>
        <w:tc>
          <w:tcPr>
            <w:tcW w:w="4252" w:type="dxa"/>
            <w:tcBorders>
              <w:top w:val="single" w:sz="8" w:space="0" w:color="auto"/>
              <w:left w:val="nil"/>
              <w:bottom w:val="nil"/>
              <w:right w:val="single" w:sz="8" w:space="0" w:color="auto"/>
            </w:tcBorders>
            <w:shd w:val="clear" w:color="auto" w:fill="auto"/>
            <w:vAlign w:val="center"/>
            <w:hideMark/>
          </w:tcPr>
          <w:p w14:paraId="6DE0A66D" w14:textId="77777777" w:rsidR="00970520" w:rsidRPr="00970520" w:rsidRDefault="00970520" w:rsidP="00970520">
            <w:pPr>
              <w:jc w:val="both"/>
              <w:rPr>
                <w:b/>
                <w:bCs/>
                <w:color w:val="000000"/>
                <w:sz w:val="20"/>
                <w:szCs w:val="20"/>
              </w:rPr>
            </w:pPr>
            <w:r w:rsidRPr="00970520">
              <w:rPr>
                <w:b/>
                <w:bCs/>
                <w:color w:val="000000"/>
                <w:sz w:val="20"/>
                <w:szCs w:val="20"/>
              </w:rPr>
              <w:t>Mandioca in natura:</w:t>
            </w:r>
            <w:r w:rsidRPr="00970520">
              <w:rPr>
                <w:color w:val="000000"/>
                <w:sz w:val="20"/>
                <w:szCs w:val="20"/>
              </w:rPr>
              <w:t xml:space="preserve"> de 1º qualidade, in natura, apresentando grau de maturação tal que lhe permita suportar a manipulação, o transporte e a conservação em condições adequadas para o consumo, livre de doenças, parasitas e larvas, material terroso e sujidades, sem danos físicos e mecânicos oriundos do manuseio e transporte.</w:t>
            </w:r>
          </w:p>
        </w:tc>
        <w:tc>
          <w:tcPr>
            <w:tcW w:w="851" w:type="dxa"/>
            <w:tcBorders>
              <w:top w:val="nil"/>
              <w:left w:val="nil"/>
              <w:bottom w:val="single" w:sz="8" w:space="0" w:color="000000"/>
              <w:right w:val="nil"/>
            </w:tcBorders>
            <w:shd w:val="clear" w:color="auto" w:fill="auto"/>
            <w:vAlign w:val="center"/>
            <w:hideMark/>
          </w:tcPr>
          <w:p w14:paraId="5E5D8753" w14:textId="77777777" w:rsidR="00970520" w:rsidRPr="00970520" w:rsidRDefault="00970520" w:rsidP="00970520">
            <w:pPr>
              <w:jc w:val="center"/>
              <w:rPr>
                <w:color w:val="000000"/>
                <w:sz w:val="20"/>
                <w:szCs w:val="20"/>
              </w:rPr>
            </w:pPr>
            <w:r w:rsidRPr="00970520">
              <w:rPr>
                <w:color w:val="000000"/>
                <w:sz w:val="20"/>
                <w:szCs w:val="20"/>
              </w:rPr>
              <w:t>Kg</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451D725D" w14:textId="441D1765" w:rsidR="00970520" w:rsidRPr="00970520" w:rsidRDefault="004B1EFB" w:rsidP="00970520">
            <w:pPr>
              <w:jc w:val="center"/>
              <w:rPr>
                <w:color w:val="000000"/>
                <w:sz w:val="20"/>
                <w:szCs w:val="20"/>
              </w:rPr>
            </w:pPr>
            <w:r>
              <w:rPr>
                <w:color w:val="000000"/>
                <w:sz w:val="20"/>
                <w:szCs w:val="20"/>
              </w:rPr>
              <w:t>10</w:t>
            </w:r>
          </w:p>
        </w:tc>
        <w:tc>
          <w:tcPr>
            <w:tcW w:w="1094" w:type="dxa"/>
            <w:tcBorders>
              <w:top w:val="nil"/>
              <w:left w:val="nil"/>
              <w:bottom w:val="single" w:sz="8" w:space="0" w:color="000000"/>
              <w:right w:val="single" w:sz="8" w:space="0" w:color="000000"/>
            </w:tcBorders>
            <w:shd w:val="clear" w:color="auto" w:fill="auto"/>
            <w:vAlign w:val="center"/>
            <w:hideMark/>
          </w:tcPr>
          <w:p w14:paraId="15B93341" w14:textId="77777777" w:rsidR="00970520" w:rsidRPr="00970520" w:rsidRDefault="00970520" w:rsidP="00970520">
            <w:pPr>
              <w:jc w:val="center"/>
              <w:rPr>
                <w:color w:val="000000"/>
                <w:sz w:val="20"/>
                <w:szCs w:val="20"/>
              </w:rPr>
            </w:pPr>
            <w:r w:rsidRPr="00970520">
              <w:rPr>
                <w:color w:val="000000"/>
                <w:sz w:val="20"/>
                <w:szCs w:val="20"/>
              </w:rPr>
              <w:t>Mensal</w:t>
            </w:r>
          </w:p>
        </w:tc>
        <w:tc>
          <w:tcPr>
            <w:tcW w:w="938" w:type="dxa"/>
            <w:tcBorders>
              <w:top w:val="nil"/>
              <w:left w:val="nil"/>
              <w:bottom w:val="single" w:sz="8" w:space="0" w:color="000000"/>
              <w:right w:val="single" w:sz="8" w:space="0" w:color="000000"/>
            </w:tcBorders>
            <w:shd w:val="clear" w:color="auto" w:fill="auto"/>
            <w:vAlign w:val="center"/>
            <w:hideMark/>
          </w:tcPr>
          <w:p w14:paraId="7CEFF371" w14:textId="77777777" w:rsidR="00970520" w:rsidRPr="00970520" w:rsidRDefault="00970520" w:rsidP="00970520">
            <w:pPr>
              <w:jc w:val="center"/>
              <w:rPr>
                <w:color w:val="000000"/>
                <w:sz w:val="20"/>
                <w:szCs w:val="20"/>
              </w:rPr>
            </w:pPr>
            <w:r w:rsidRPr="00970520">
              <w:rPr>
                <w:color w:val="000000"/>
                <w:sz w:val="20"/>
                <w:szCs w:val="20"/>
              </w:rPr>
              <w:t>R$ 5,00</w:t>
            </w:r>
          </w:p>
        </w:tc>
        <w:tc>
          <w:tcPr>
            <w:tcW w:w="942" w:type="dxa"/>
            <w:tcBorders>
              <w:top w:val="nil"/>
              <w:left w:val="nil"/>
              <w:bottom w:val="single" w:sz="8" w:space="0" w:color="000000"/>
              <w:right w:val="single" w:sz="8" w:space="0" w:color="000000"/>
            </w:tcBorders>
            <w:shd w:val="clear" w:color="auto" w:fill="auto"/>
            <w:vAlign w:val="center"/>
            <w:hideMark/>
          </w:tcPr>
          <w:p w14:paraId="1C5B240C" w14:textId="3DF7A1E3" w:rsidR="00970520" w:rsidRPr="00970520" w:rsidRDefault="00970520" w:rsidP="00970520">
            <w:pPr>
              <w:jc w:val="center"/>
              <w:rPr>
                <w:color w:val="000000"/>
                <w:sz w:val="20"/>
                <w:szCs w:val="20"/>
              </w:rPr>
            </w:pPr>
            <w:r w:rsidRPr="00970520">
              <w:rPr>
                <w:color w:val="000000"/>
                <w:sz w:val="20"/>
                <w:szCs w:val="20"/>
              </w:rPr>
              <w:t xml:space="preserve">R$ </w:t>
            </w:r>
            <w:r w:rsidR="004B1EFB">
              <w:rPr>
                <w:color w:val="000000"/>
                <w:sz w:val="20"/>
                <w:szCs w:val="20"/>
              </w:rPr>
              <w:t>50</w:t>
            </w:r>
            <w:r w:rsidRPr="00970520">
              <w:rPr>
                <w:color w:val="000000"/>
                <w:sz w:val="20"/>
                <w:szCs w:val="20"/>
              </w:rPr>
              <w:t>,00</w:t>
            </w:r>
          </w:p>
        </w:tc>
      </w:tr>
      <w:tr w:rsidR="00970520" w:rsidRPr="00970520" w14:paraId="0CD2197C" w14:textId="77777777" w:rsidTr="00970520">
        <w:trPr>
          <w:trHeight w:val="1534"/>
        </w:trPr>
        <w:tc>
          <w:tcPr>
            <w:tcW w:w="416" w:type="dxa"/>
            <w:tcBorders>
              <w:top w:val="nil"/>
              <w:left w:val="single" w:sz="8" w:space="0" w:color="auto"/>
              <w:bottom w:val="single" w:sz="4" w:space="0" w:color="auto"/>
              <w:right w:val="single" w:sz="8" w:space="0" w:color="auto"/>
            </w:tcBorders>
            <w:shd w:val="clear" w:color="auto" w:fill="auto"/>
            <w:noWrap/>
            <w:vAlign w:val="center"/>
            <w:hideMark/>
          </w:tcPr>
          <w:p w14:paraId="03289F7B"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t>13</w:t>
            </w:r>
          </w:p>
        </w:tc>
        <w:tc>
          <w:tcPr>
            <w:tcW w:w="4252" w:type="dxa"/>
            <w:tcBorders>
              <w:top w:val="single" w:sz="8" w:space="0" w:color="auto"/>
              <w:left w:val="nil"/>
              <w:bottom w:val="single" w:sz="4" w:space="0" w:color="auto"/>
              <w:right w:val="single" w:sz="8" w:space="0" w:color="auto"/>
            </w:tcBorders>
            <w:shd w:val="clear" w:color="auto" w:fill="auto"/>
            <w:vAlign w:val="center"/>
            <w:hideMark/>
          </w:tcPr>
          <w:p w14:paraId="487AF1BF" w14:textId="77777777" w:rsidR="00970520" w:rsidRPr="00970520" w:rsidRDefault="00970520" w:rsidP="00970520">
            <w:pPr>
              <w:jc w:val="both"/>
              <w:rPr>
                <w:b/>
                <w:bCs/>
                <w:color w:val="000000"/>
                <w:sz w:val="20"/>
                <w:szCs w:val="20"/>
              </w:rPr>
            </w:pPr>
            <w:r w:rsidRPr="00970520">
              <w:rPr>
                <w:b/>
                <w:bCs/>
                <w:color w:val="000000"/>
                <w:sz w:val="20"/>
                <w:szCs w:val="20"/>
              </w:rPr>
              <w:t xml:space="preserve">Moranga </w:t>
            </w:r>
            <w:proofErr w:type="spellStart"/>
            <w:r w:rsidRPr="00970520">
              <w:rPr>
                <w:b/>
                <w:bCs/>
                <w:color w:val="000000"/>
                <w:sz w:val="20"/>
                <w:szCs w:val="20"/>
              </w:rPr>
              <w:t>Cabotia</w:t>
            </w:r>
            <w:proofErr w:type="spellEnd"/>
            <w:r w:rsidRPr="00970520">
              <w:rPr>
                <w:b/>
                <w:bCs/>
                <w:color w:val="000000"/>
                <w:sz w:val="20"/>
                <w:szCs w:val="20"/>
              </w:rPr>
              <w:t>:</w:t>
            </w:r>
            <w:r w:rsidRPr="00970520">
              <w:rPr>
                <w:color w:val="000000"/>
                <w:sz w:val="20"/>
                <w:szCs w:val="20"/>
              </w:rPr>
              <w:t xml:space="preserve"> tamanho médio, c/casca sã, sem rupturas, textura e consistência fresca, livre de doenças, parasitas e larvas, material terroso e sujidades, sem danos físicos e mecânicos oriundos do manuseio e transporte, livre de resíduos de fertilizantes, transportada de forma adequada.</w:t>
            </w:r>
          </w:p>
        </w:tc>
        <w:tc>
          <w:tcPr>
            <w:tcW w:w="851" w:type="dxa"/>
            <w:tcBorders>
              <w:top w:val="nil"/>
              <w:left w:val="nil"/>
              <w:bottom w:val="single" w:sz="4" w:space="0" w:color="auto"/>
              <w:right w:val="nil"/>
            </w:tcBorders>
            <w:shd w:val="clear" w:color="auto" w:fill="auto"/>
            <w:vAlign w:val="center"/>
            <w:hideMark/>
          </w:tcPr>
          <w:p w14:paraId="2F9911D8" w14:textId="77777777" w:rsidR="00970520" w:rsidRPr="00970520" w:rsidRDefault="00970520" w:rsidP="00970520">
            <w:pPr>
              <w:jc w:val="center"/>
              <w:rPr>
                <w:color w:val="000000"/>
                <w:sz w:val="20"/>
                <w:szCs w:val="20"/>
              </w:rPr>
            </w:pPr>
            <w:r w:rsidRPr="00970520">
              <w:rPr>
                <w:color w:val="000000"/>
                <w:sz w:val="20"/>
                <w:szCs w:val="20"/>
              </w:rPr>
              <w:t>Kg</w:t>
            </w:r>
          </w:p>
        </w:tc>
        <w:tc>
          <w:tcPr>
            <w:tcW w:w="567" w:type="dxa"/>
            <w:tcBorders>
              <w:top w:val="nil"/>
              <w:left w:val="single" w:sz="8" w:space="0" w:color="000000"/>
              <w:bottom w:val="single" w:sz="4" w:space="0" w:color="auto"/>
              <w:right w:val="single" w:sz="8" w:space="0" w:color="000000"/>
            </w:tcBorders>
            <w:shd w:val="clear" w:color="auto" w:fill="auto"/>
            <w:vAlign w:val="center"/>
            <w:hideMark/>
          </w:tcPr>
          <w:p w14:paraId="1E4E53B4" w14:textId="345A3E3C" w:rsidR="00970520" w:rsidRPr="00970520" w:rsidRDefault="004B1EFB" w:rsidP="00970520">
            <w:pPr>
              <w:jc w:val="center"/>
              <w:rPr>
                <w:color w:val="000000"/>
                <w:sz w:val="20"/>
                <w:szCs w:val="20"/>
              </w:rPr>
            </w:pPr>
            <w:r>
              <w:rPr>
                <w:color w:val="000000"/>
                <w:sz w:val="20"/>
                <w:szCs w:val="20"/>
              </w:rPr>
              <w:t>10</w:t>
            </w:r>
          </w:p>
        </w:tc>
        <w:tc>
          <w:tcPr>
            <w:tcW w:w="1094" w:type="dxa"/>
            <w:tcBorders>
              <w:top w:val="nil"/>
              <w:left w:val="nil"/>
              <w:bottom w:val="single" w:sz="4" w:space="0" w:color="auto"/>
              <w:right w:val="single" w:sz="8" w:space="0" w:color="000000"/>
            </w:tcBorders>
            <w:shd w:val="clear" w:color="auto" w:fill="auto"/>
            <w:vAlign w:val="center"/>
            <w:hideMark/>
          </w:tcPr>
          <w:p w14:paraId="3DEDD7C3" w14:textId="77777777" w:rsidR="00970520" w:rsidRPr="00970520" w:rsidRDefault="00970520" w:rsidP="00970520">
            <w:pPr>
              <w:jc w:val="center"/>
              <w:rPr>
                <w:color w:val="000000"/>
                <w:sz w:val="20"/>
                <w:szCs w:val="20"/>
              </w:rPr>
            </w:pPr>
            <w:r w:rsidRPr="00970520">
              <w:rPr>
                <w:color w:val="000000"/>
                <w:sz w:val="20"/>
                <w:szCs w:val="20"/>
              </w:rPr>
              <w:t>Mensal</w:t>
            </w:r>
          </w:p>
        </w:tc>
        <w:tc>
          <w:tcPr>
            <w:tcW w:w="938" w:type="dxa"/>
            <w:tcBorders>
              <w:top w:val="nil"/>
              <w:left w:val="nil"/>
              <w:bottom w:val="single" w:sz="4" w:space="0" w:color="auto"/>
              <w:right w:val="single" w:sz="8" w:space="0" w:color="000000"/>
            </w:tcBorders>
            <w:shd w:val="clear" w:color="auto" w:fill="auto"/>
            <w:vAlign w:val="center"/>
            <w:hideMark/>
          </w:tcPr>
          <w:p w14:paraId="687B3698" w14:textId="77777777" w:rsidR="00970520" w:rsidRPr="00970520" w:rsidRDefault="00970520" w:rsidP="00970520">
            <w:pPr>
              <w:jc w:val="center"/>
              <w:rPr>
                <w:color w:val="000000"/>
                <w:sz w:val="20"/>
                <w:szCs w:val="20"/>
              </w:rPr>
            </w:pPr>
            <w:r w:rsidRPr="00970520">
              <w:rPr>
                <w:color w:val="000000"/>
                <w:sz w:val="20"/>
                <w:szCs w:val="20"/>
              </w:rPr>
              <w:t>R$ 3,50</w:t>
            </w:r>
          </w:p>
        </w:tc>
        <w:tc>
          <w:tcPr>
            <w:tcW w:w="942" w:type="dxa"/>
            <w:tcBorders>
              <w:top w:val="nil"/>
              <w:left w:val="nil"/>
              <w:bottom w:val="single" w:sz="4" w:space="0" w:color="auto"/>
              <w:right w:val="single" w:sz="8" w:space="0" w:color="000000"/>
            </w:tcBorders>
            <w:shd w:val="clear" w:color="auto" w:fill="auto"/>
            <w:vAlign w:val="center"/>
            <w:hideMark/>
          </w:tcPr>
          <w:p w14:paraId="59EA4E7E" w14:textId="1BF2F36C" w:rsidR="00970520" w:rsidRPr="00970520" w:rsidRDefault="00970520" w:rsidP="00970520">
            <w:pPr>
              <w:jc w:val="center"/>
              <w:rPr>
                <w:color w:val="000000"/>
                <w:sz w:val="20"/>
                <w:szCs w:val="20"/>
              </w:rPr>
            </w:pPr>
            <w:r w:rsidRPr="00970520">
              <w:rPr>
                <w:color w:val="000000"/>
                <w:sz w:val="20"/>
                <w:szCs w:val="20"/>
              </w:rPr>
              <w:t xml:space="preserve">R$ </w:t>
            </w:r>
            <w:r w:rsidR="004B1EFB">
              <w:rPr>
                <w:color w:val="000000"/>
                <w:sz w:val="20"/>
                <w:szCs w:val="20"/>
              </w:rPr>
              <w:t>35</w:t>
            </w:r>
            <w:r w:rsidRPr="00970520">
              <w:rPr>
                <w:color w:val="000000"/>
                <w:sz w:val="20"/>
                <w:szCs w:val="20"/>
              </w:rPr>
              <w:t>,00</w:t>
            </w:r>
          </w:p>
        </w:tc>
      </w:tr>
      <w:tr w:rsidR="00970520" w:rsidRPr="00970520" w14:paraId="786D3E51" w14:textId="77777777" w:rsidTr="00970520">
        <w:trPr>
          <w:trHeight w:val="2153"/>
        </w:trPr>
        <w:tc>
          <w:tcPr>
            <w:tcW w:w="41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3285820"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t>14</w:t>
            </w:r>
          </w:p>
        </w:tc>
        <w:tc>
          <w:tcPr>
            <w:tcW w:w="4252" w:type="dxa"/>
            <w:tcBorders>
              <w:top w:val="single" w:sz="4" w:space="0" w:color="auto"/>
              <w:left w:val="nil"/>
              <w:bottom w:val="single" w:sz="4" w:space="0" w:color="auto"/>
              <w:right w:val="single" w:sz="8" w:space="0" w:color="auto"/>
            </w:tcBorders>
            <w:shd w:val="clear" w:color="auto" w:fill="auto"/>
            <w:vAlign w:val="center"/>
            <w:hideMark/>
          </w:tcPr>
          <w:p w14:paraId="6DC9B8A9" w14:textId="77777777" w:rsidR="00970520" w:rsidRPr="00970520" w:rsidRDefault="00970520" w:rsidP="00970520">
            <w:pPr>
              <w:jc w:val="both"/>
              <w:rPr>
                <w:b/>
                <w:bCs/>
                <w:color w:val="000000"/>
                <w:sz w:val="20"/>
                <w:szCs w:val="20"/>
              </w:rPr>
            </w:pPr>
            <w:r w:rsidRPr="00970520">
              <w:rPr>
                <w:b/>
                <w:bCs/>
                <w:color w:val="000000"/>
                <w:sz w:val="20"/>
                <w:szCs w:val="20"/>
              </w:rPr>
              <w:t>Morango:</w:t>
            </w:r>
            <w:r w:rsidRPr="00970520">
              <w:rPr>
                <w:color w:val="000000"/>
                <w:sz w:val="20"/>
                <w:szCs w:val="20"/>
              </w:rPr>
              <w:t xml:space="preserve"> de textura firme e sabor doce. não deverá apresentar os seguintes defeitos: imaturo, podridão, ausência de cálice e sépalas, passado, deformação grave, ferimento.  Isento de material terroso e sujidades, sem danos físicos e mecânicos oriundos do manuseio e transporte, transportados de forma adequada. Embalados em bandejas de 500g.</w:t>
            </w:r>
          </w:p>
        </w:tc>
        <w:tc>
          <w:tcPr>
            <w:tcW w:w="851" w:type="dxa"/>
            <w:tcBorders>
              <w:top w:val="single" w:sz="4" w:space="0" w:color="auto"/>
              <w:left w:val="nil"/>
              <w:bottom w:val="single" w:sz="8" w:space="0" w:color="000000"/>
              <w:right w:val="nil"/>
            </w:tcBorders>
            <w:shd w:val="clear" w:color="auto" w:fill="auto"/>
            <w:vAlign w:val="center"/>
            <w:hideMark/>
          </w:tcPr>
          <w:p w14:paraId="6EBE211B" w14:textId="77777777" w:rsidR="00970520" w:rsidRPr="00970520" w:rsidRDefault="00970520" w:rsidP="00970520">
            <w:pPr>
              <w:jc w:val="center"/>
              <w:rPr>
                <w:color w:val="000000"/>
                <w:sz w:val="20"/>
                <w:szCs w:val="20"/>
              </w:rPr>
            </w:pPr>
            <w:r w:rsidRPr="00970520">
              <w:rPr>
                <w:color w:val="000000"/>
                <w:sz w:val="20"/>
                <w:szCs w:val="20"/>
              </w:rPr>
              <w:t>Kg</w:t>
            </w:r>
          </w:p>
        </w:tc>
        <w:tc>
          <w:tcPr>
            <w:tcW w:w="567"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0F08F070" w14:textId="27B7629F" w:rsidR="00970520" w:rsidRPr="00970520" w:rsidRDefault="004B1EFB" w:rsidP="00970520">
            <w:pPr>
              <w:jc w:val="center"/>
              <w:rPr>
                <w:color w:val="000000"/>
                <w:sz w:val="20"/>
                <w:szCs w:val="20"/>
              </w:rPr>
            </w:pPr>
            <w:r>
              <w:rPr>
                <w:color w:val="000000"/>
                <w:sz w:val="20"/>
                <w:szCs w:val="20"/>
              </w:rPr>
              <w:t>30</w:t>
            </w:r>
          </w:p>
        </w:tc>
        <w:tc>
          <w:tcPr>
            <w:tcW w:w="1094" w:type="dxa"/>
            <w:tcBorders>
              <w:top w:val="single" w:sz="4" w:space="0" w:color="auto"/>
              <w:left w:val="nil"/>
              <w:bottom w:val="single" w:sz="8" w:space="0" w:color="000000"/>
              <w:right w:val="single" w:sz="8" w:space="0" w:color="000000"/>
            </w:tcBorders>
            <w:shd w:val="clear" w:color="auto" w:fill="auto"/>
            <w:vAlign w:val="center"/>
            <w:hideMark/>
          </w:tcPr>
          <w:p w14:paraId="64FCB441" w14:textId="77777777" w:rsidR="00970520" w:rsidRPr="00970520" w:rsidRDefault="00970520" w:rsidP="00970520">
            <w:pPr>
              <w:jc w:val="center"/>
              <w:rPr>
                <w:color w:val="000000"/>
                <w:sz w:val="20"/>
                <w:szCs w:val="20"/>
              </w:rPr>
            </w:pPr>
            <w:r w:rsidRPr="00970520">
              <w:rPr>
                <w:color w:val="000000"/>
                <w:sz w:val="20"/>
                <w:szCs w:val="20"/>
              </w:rPr>
              <w:t>Semanal</w:t>
            </w:r>
          </w:p>
        </w:tc>
        <w:tc>
          <w:tcPr>
            <w:tcW w:w="938" w:type="dxa"/>
            <w:tcBorders>
              <w:top w:val="single" w:sz="4" w:space="0" w:color="auto"/>
              <w:left w:val="nil"/>
              <w:bottom w:val="single" w:sz="8" w:space="0" w:color="000000"/>
              <w:right w:val="single" w:sz="8" w:space="0" w:color="000000"/>
            </w:tcBorders>
            <w:shd w:val="clear" w:color="auto" w:fill="auto"/>
            <w:vAlign w:val="center"/>
            <w:hideMark/>
          </w:tcPr>
          <w:p w14:paraId="4D9C0AF6" w14:textId="77777777" w:rsidR="00970520" w:rsidRPr="00970520" w:rsidRDefault="00970520" w:rsidP="00970520">
            <w:pPr>
              <w:jc w:val="center"/>
              <w:rPr>
                <w:color w:val="000000"/>
                <w:sz w:val="20"/>
                <w:szCs w:val="20"/>
              </w:rPr>
            </w:pPr>
            <w:r w:rsidRPr="00970520">
              <w:rPr>
                <w:color w:val="000000"/>
                <w:sz w:val="20"/>
                <w:szCs w:val="20"/>
              </w:rPr>
              <w:t>R$ 18,00</w:t>
            </w:r>
          </w:p>
        </w:tc>
        <w:tc>
          <w:tcPr>
            <w:tcW w:w="942" w:type="dxa"/>
            <w:tcBorders>
              <w:top w:val="single" w:sz="4" w:space="0" w:color="auto"/>
              <w:left w:val="nil"/>
              <w:bottom w:val="single" w:sz="8" w:space="0" w:color="000000"/>
              <w:right w:val="single" w:sz="8" w:space="0" w:color="000000"/>
            </w:tcBorders>
            <w:shd w:val="clear" w:color="auto" w:fill="auto"/>
            <w:vAlign w:val="center"/>
            <w:hideMark/>
          </w:tcPr>
          <w:p w14:paraId="765D680A" w14:textId="236680E4" w:rsidR="00970520" w:rsidRPr="00970520" w:rsidRDefault="00970520" w:rsidP="00970520">
            <w:pPr>
              <w:jc w:val="center"/>
              <w:rPr>
                <w:color w:val="000000"/>
                <w:sz w:val="20"/>
                <w:szCs w:val="20"/>
              </w:rPr>
            </w:pPr>
            <w:r w:rsidRPr="00970520">
              <w:rPr>
                <w:color w:val="000000"/>
                <w:sz w:val="20"/>
                <w:szCs w:val="20"/>
              </w:rPr>
              <w:t xml:space="preserve">R$ </w:t>
            </w:r>
            <w:r w:rsidR="004B1EFB">
              <w:rPr>
                <w:color w:val="000000"/>
                <w:sz w:val="20"/>
                <w:szCs w:val="20"/>
              </w:rPr>
              <w:t>540</w:t>
            </w:r>
            <w:r w:rsidRPr="00970520">
              <w:rPr>
                <w:color w:val="000000"/>
                <w:sz w:val="20"/>
                <w:szCs w:val="20"/>
              </w:rPr>
              <w:t>,00</w:t>
            </w:r>
          </w:p>
        </w:tc>
      </w:tr>
      <w:tr w:rsidR="00970520" w:rsidRPr="00970520" w14:paraId="27C641D8" w14:textId="77777777" w:rsidTr="00970520">
        <w:trPr>
          <w:trHeight w:val="1741"/>
        </w:trPr>
        <w:tc>
          <w:tcPr>
            <w:tcW w:w="41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1FC9ED7"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t>15</w:t>
            </w:r>
          </w:p>
        </w:tc>
        <w:tc>
          <w:tcPr>
            <w:tcW w:w="4252" w:type="dxa"/>
            <w:tcBorders>
              <w:top w:val="single" w:sz="4" w:space="0" w:color="auto"/>
              <w:left w:val="nil"/>
              <w:bottom w:val="nil"/>
              <w:right w:val="single" w:sz="8" w:space="0" w:color="auto"/>
            </w:tcBorders>
            <w:shd w:val="clear" w:color="auto" w:fill="auto"/>
            <w:vAlign w:val="center"/>
            <w:hideMark/>
          </w:tcPr>
          <w:p w14:paraId="236669DC" w14:textId="77777777" w:rsidR="00970520" w:rsidRPr="00970520" w:rsidRDefault="00970520" w:rsidP="00970520">
            <w:pPr>
              <w:jc w:val="both"/>
              <w:rPr>
                <w:b/>
                <w:bCs/>
                <w:color w:val="000000"/>
                <w:sz w:val="20"/>
                <w:szCs w:val="20"/>
              </w:rPr>
            </w:pPr>
            <w:r w:rsidRPr="00970520">
              <w:rPr>
                <w:b/>
                <w:bCs/>
                <w:color w:val="000000"/>
                <w:sz w:val="20"/>
                <w:szCs w:val="20"/>
              </w:rPr>
              <w:t>Repolho Roxo:</w:t>
            </w:r>
            <w:r w:rsidRPr="00970520">
              <w:rPr>
                <w:color w:val="000000"/>
                <w:sz w:val="20"/>
                <w:szCs w:val="20"/>
              </w:rPr>
              <w:t xml:space="preserve"> in natura, de 1ª qualidade textura e consistência de vegetal fresco, apresentando grau de maturação, isento de rachaduras, livre de doenças, parasitas e larvas, material terroso e sujidades, sem danos físicos e mecânicos oriundos do manuseio e transporte. Peso médio 1,5 kg/unidade.</w:t>
            </w:r>
          </w:p>
        </w:tc>
        <w:tc>
          <w:tcPr>
            <w:tcW w:w="851" w:type="dxa"/>
            <w:tcBorders>
              <w:top w:val="single" w:sz="4" w:space="0" w:color="auto"/>
              <w:left w:val="nil"/>
              <w:bottom w:val="single" w:sz="8" w:space="0" w:color="000000"/>
              <w:right w:val="nil"/>
            </w:tcBorders>
            <w:shd w:val="clear" w:color="auto" w:fill="auto"/>
            <w:vAlign w:val="center"/>
            <w:hideMark/>
          </w:tcPr>
          <w:p w14:paraId="2AF7E8E7" w14:textId="77777777" w:rsidR="00970520" w:rsidRPr="00970520" w:rsidRDefault="00970520" w:rsidP="00970520">
            <w:pPr>
              <w:jc w:val="center"/>
              <w:rPr>
                <w:color w:val="000000"/>
                <w:sz w:val="20"/>
                <w:szCs w:val="20"/>
              </w:rPr>
            </w:pPr>
            <w:r w:rsidRPr="00970520">
              <w:rPr>
                <w:color w:val="000000"/>
                <w:sz w:val="20"/>
                <w:szCs w:val="20"/>
              </w:rPr>
              <w:t>Unidade</w:t>
            </w:r>
          </w:p>
        </w:tc>
        <w:tc>
          <w:tcPr>
            <w:tcW w:w="567"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03AEA071" w14:textId="6A77AC33" w:rsidR="00970520" w:rsidRPr="00970520" w:rsidRDefault="004B1EFB" w:rsidP="00970520">
            <w:pPr>
              <w:jc w:val="center"/>
              <w:rPr>
                <w:color w:val="000000"/>
                <w:sz w:val="20"/>
                <w:szCs w:val="20"/>
              </w:rPr>
            </w:pPr>
            <w:r>
              <w:rPr>
                <w:color w:val="000000"/>
                <w:sz w:val="20"/>
                <w:szCs w:val="20"/>
              </w:rPr>
              <w:t>8</w:t>
            </w:r>
          </w:p>
        </w:tc>
        <w:tc>
          <w:tcPr>
            <w:tcW w:w="1094" w:type="dxa"/>
            <w:tcBorders>
              <w:top w:val="single" w:sz="4" w:space="0" w:color="auto"/>
              <w:left w:val="nil"/>
              <w:bottom w:val="single" w:sz="8" w:space="0" w:color="000000"/>
              <w:right w:val="single" w:sz="8" w:space="0" w:color="000000"/>
            </w:tcBorders>
            <w:shd w:val="clear" w:color="auto" w:fill="auto"/>
            <w:vAlign w:val="center"/>
            <w:hideMark/>
          </w:tcPr>
          <w:p w14:paraId="5D4DBD35" w14:textId="77777777" w:rsidR="00970520" w:rsidRPr="00970520" w:rsidRDefault="00970520" w:rsidP="00970520">
            <w:pPr>
              <w:jc w:val="center"/>
              <w:rPr>
                <w:color w:val="000000"/>
                <w:sz w:val="20"/>
                <w:szCs w:val="20"/>
              </w:rPr>
            </w:pPr>
            <w:r w:rsidRPr="00970520">
              <w:rPr>
                <w:color w:val="000000"/>
                <w:sz w:val="20"/>
                <w:szCs w:val="20"/>
              </w:rPr>
              <w:t>Quinzenal</w:t>
            </w:r>
          </w:p>
        </w:tc>
        <w:tc>
          <w:tcPr>
            <w:tcW w:w="938" w:type="dxa"/>
            <w:tcBorders>
              <w:top w:val="single" w:sz="4" w:space="0" w:color="auto"/>
              <w:left w:val="nil"/>
              <w:bottom w:val="single" w:sz="8" w:space="0" w:color="000000"/>
              <w:right w:val="single" w:sz="8" w:space="0" w:color="000000"/>
            </w:tcBorders>
            <w:shd w:val="clear" w:color="auto" w:fill="auto"/>
            <w:vAlign w:val="center"/>
            <w:hideMark/>
          </w:tcPr>
          <w:p w14:paraId="0A606FE7" w14:textId="77777777" w:rsidR="00970520" w:rsidRPr="00970520" w:rsidRDefault="00970520" w:rsidP="00970520">
            <w:pPr>
              <w:jc w:val="center"/>
              <w:rPr>
                <w:color w:val="000000"/>
                <w:sz w:val="20"/>
                <w:szCs w:val="20"/>
              </w:rPr>
            </w:pPr>
            <w:r w:rsidRPr="00970520">
              <w:rPr>
                <w:color w:val="000000"/>
                <w:sz w:val="20"/>
                <w:szCs w:val="20"/>
              </w:rPr>
              <w:t>R$ 5,99</w:t>
            </w:r>
          </w:p>
        </w:tc>
        <w:tc>
          <w:tcPr>
            <w:tcW w:w="942" w:type="dxa"/>
            <w:tcBorders>
              <w:top w:val="single" w:sz="4" w:space="0" w:color="auto"/>
              <w:left w:val="nil"/>
              <w:bottom w:val="single" w:sz="8" w:space="0" w:color="000000"/>
              <w:right w:val="single" w:sz="8" w:space="0" w:color="000000"/>
            </w:tcBorders>
            <w:shd w:val="clear" w:color="auto" w:fill="auto"/>
            <w:vAlign w:val="center"/>
            <w:hideMark/>
          </w:tcPr>
          <w:p w14:paraId="30B195A2" w14:textId="7A033645" w:rsidR="00970520" w:rsidRPr="00970520" w:rsidRDefault="00970520" w:rsidP="00970520">
            <w:pPr>
              <w:jc w:val="center"/>
              <w:rPr>
                <w:color w:val="000000"/>
                <w:sz w:val="20"/>
                <w:szCs w:val="20"/>
              </w:rPr>
            </w:pPr>
            <w:r w:rsidRPr="00970520">
              <w:rPr>
                <w:color w:val="000000"/>
                <w:sz w:val="20"/>
                <w:szCs w:val="20"/>
              </w:rPr>
              <w:t xml:space="preserve">R$ </w:t>
            </w:r>
            <w:r w:rsidR="004B1EFB">
              <w:rPr>
                <w:color w:val="000000"/>
                <w:sz w:val="20"/>
                <w:szCs w:val="20"/>
              </w:rPr>
              <w:t>47,92</w:t>
            </w:r>
          </w:p>
        </w:tc>
      </w:tr>
      <w:tr w:rsidR="00970520" w:rsidRPr="00970520" w14:paraId="7E691BA5" w14:textId="77777777" w:rsidTr="00970520">
        <w:trPr>
          <w:trHeight w:val="2084"/>
        </w:trPr>
        <w:tc>
          <w:tcPr>
            <w:tcW w:w="41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BD8B4B6"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t>16</w:t>
            </w:r>
          </w:p>
        </w:tc>
        <w:tc>
          <w:tcPr>
            <w:tcW w:w="4252" w:type="dxa"/>
            <w:tcBorders>
              <w:top w:val="single" w:sz="8" w:space="0" w:color="auto"/>
              <w:left w:val="nil"/>
              <w:bottom w:val="nil"/>
              <w:right w:val="single" w:sz="8" w:space="0" w:color="auto"/>
            </w:tcBorders>
            <w:shd w:val="clear" w:color="auto" w:fill="auto"/>
            <w:vAlign w:val="center"/>
            <w:hideMark/>
          </w:tcPr>
          <w:p w14:paraId="4399A1A1" w14:textId="77777777" w:rsidR="00970520" w:rsidRPr="00970520" w:rsidRDefault="00970520" w:rsidP="00970520">
            <w:pPr>
              <w:jc w:val="both"/>
              <w:rPr>
                <w:b/>
                <w:bCs/>
                <w:color w:val="000000"/>
                <w:sz w:val="20"/>
                <w:szCs w:val="20"/>
              </w:rPr>
            </w:pPr>
            <w:r w:rsidRPr="00970520">
              <w:rPr>
                <w:b/>
                <w:bCs/>
                <w:color w:val="000000"/>
                <w:sz w:val="20"/>
                <w:szCs w:val="20"/>
              </w:rPr>
              <w:t>Repolho Verde:</w:t>
            </w:r>
            <w:r w:rsidRPr="00970520">
              <w:rPr>
                <w:color w:val="000000"/>
                <w:sz w:val="20"/>
                <w:szCs w:val="20"/>
              </w:rPr>
              <w:t xml:space="preserve"> in natura, de 1ª qualidade textura e consistência de vegetal fresco, apresentando grau de maturação, isento de rachaduras, livre de doenças, parasitas e larvas, material terroso e sujidades, sem danos físicos e mecânicos oriundos do manuseio e transporte. Peso médio 1,5 kg/unidade.</w:t>
            </w:r>
          </w:p>
        </w:tc>
        <w:tc>
          <w:tcPr>
            <w:tcW w:w="851" w:type="dxa"/>
            <w:tcBorders>
              <w:top w:val="single" w:sz="4" w:space="0" w:color="auto"/>
              <w:left w:val="nil"/>
              <w:bottom w:val="single" w:sz="8" w:space="0" w:color="000000"/>
              <w:right w:val="nil"/>
            </w:tcBorders>
            <w:shd w:val="clear" w:color="auto" w:fill="auto"/>
            <w:vAlign w:val="center"/>
            <w:hideMark/>
          </w:tcPr>
          <w:p w14:paraId="77DA6C89" w14:textId="77777777" w:rsidR="00970520" w:rsidRPr="00970520" w:rsidRDefault="00970520" w:rsidP="00970520">
            <w:pPr>
              <w:jc w:val="center"/>
              <w:rPr>
                <w:color w:val="000000"/>
                <w:sz w:val="20"/>
                <w:szCs w:val="20"/>
              </w:rPr>
            </w:pPr>
            <w:r w:rsidRPr="00970520">
              <w:rPr>
                <w:color w:val="000000"/>
                <w:sz w:val="20"/>
                <w:szCs w:val="20"/>
              </w:rPr>
              <w:t>Unidade</w:t>
            </w:r>
          </w:p>
        </w:tc>
        <w:tc>
          <w:tcPr>
            <w:tcW w:w="567"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1182B5D0" w14:textId="5BFF4AEB" w:rsidR="00970520" w:rsidRPr="00970520" w:rsidRDefault="004B1EFB" w:rsidP="00970520">
            <w:pPr>
              <w:jc w:val="center"/>
              <w:rPr>
                <w:color w:val="000000"/>
                <w:sz w:val="20"/>
                <w:szCs w:val="20"/>
              </w:rPr>
            </w:pPr>
            <w:r>
              <w:rPr>
                <w:color w:val="000000"/>
                <w:sz w:val="20"/>
                <w:szCs w:val="20"/>
              </w:rPr>
              <w:t>8</w:t>
            </w:r>
          </w:p>
        </w:tc>
        <w:tc>
          <w:tcPr>
            <w:tcW w:w="1094" w:type="dxa"/>
            <w:tcBorders>
              <w:top w:val="single" w:sz="4" w:space="0" w:color="auto"/>
              <w:left w:val="nil"/>
              <w:bottom w:val="single" w:sz="8" w:space="0" w:color="000000"/>
              <w:right w:val="single" w:sz="8" w:space="0" w:color="000000"/>
            </w:tcBorders>
            <w:shd w:val="clear" w:color="auto" w:fill="auto"/>
            <w:vAlign w:val="center"/>
            <w:hideMark/>
          </w:tcPr>
          <w:p w14:paraId="5E85B1B8" w14:textId="77777777" w:rsidR="00970520" w:rsidRPr="00970520" w:rsidRDefault="00970520" w:rsidP="00970520">
            <w:pPr>
              <w:jc w:val="center"/>
              <w:rPr>
                <w:color w:val="000000"/>
                <w:sz w:val="20"/>
                <w:szCs w:val="20"/>
              </w:rPr>
            </w:pPr>
            <w:r w:rsidRPr="00970520">
              <w:rPr>
                <w:color w:val="000000"/>
                <w:sz w:val="20"/>
                <w:szCs w:val="20"/>
              </w:rPr>
              <w:t>Quinzenal</w:t>
            </w:r>
          </w:p>
        </w:tc>
        <w:tc>
          <w:tcPr>
            <w:tcW w:w="938" w:type="dxa"/>
            <w:tcBorders>
              <w:top w:val="single" w:sz="4" w:space="0" w:color="auto"/>
              <w:left w:val="nil"/>
              <w:bottom w:val="single" w:sz="8" w:space="0" w:color="000000"/>
              <w:right w:val="single" w:sz="8" w:space="0" w:color="000000"/>
            </w:tcBorders>
            <w:shd w:val="clear" w:color="auto" w:fill="auto"/>
            <w:vAlign w:val="center"/>
            <w:hideMark/>
          </w:tcPr>
          <w:p w14:paraId="49FFD2C9" w14:textId="77777777" w:rsidR="00970520" w:rsidRPr="00970520" w:rsidRDefault="00970520" w:rsidP="00970520">
            <w:pPr>
              <w:jc w:val="center"/>
              <w:rPr>
                <w:color w:val="000000"/>
                <w:sz w:val="20"/>
                <w:szCs w:val="20"/>
              </w:rPr>
            </w:pPr>
            <w:r w:rsidRPr="00970520">
              <w:rPr>
                <w:color w:val="000000"/>
                <w:sz w:val="20"/>
                <w:szCs w:val="20"/>
              </w:rPr>
              <w:t>R$ 5,00</w:t>
            </w:r>
          </w:p>
        </w:tc>
        <w:tc>
          <w:tcPr>
            <w:tcW w:w="942" w:type="dxa"/>
            <w:tcBorders>
              <w:top w:val="single" w:sz="4" w:space="0" w:color="auto"/>
              <w:left w:val="nil"/>
              <w:bottom w:val="single" w:sz="8" w:space="0" w:color="000000"/>
              <w:right w:val="single" w:sz="8" w:space="0" w:color="000000"/>
            </w:tcBorders>
            <w:shd w:val="clear" w:color="auto" w:fill="auto"/>
            <w:vAlign w:val="center"/>
            <w:hideMark/>
          </w:tcPr>
          <w:p w14:paraId="764634EB" w14:textId="0CB540D9" w:rsidR="00970520" w:rsidRPr="00970520" w:rsidRDefault="00970520" w:rsidP="00970520">
            <w:pPr>
              <w:jc w:val="center"/>
              <w:rPr>
                <w:color w:val="000000"/>
                <w:sz w:val="20"/>
                <w:szCs w:val="20"/>
              </w:rPr>
            </w:pPr>
            <w:r w:rsidRPr="00970520">
              <w:rPr>
                <w:color w:val="000000"/>
                <w:sz w:val="20"/>
                <w:szCs w:val="20"/>
              </w:rPr>
              <w:t xml:space="preserve">R$ </w:t>
            </w:r>
            <w:r w:rsidR="004B1EFB">
              <w:rPr>
                <w:color w:val="000000"/>
                <w:sz w:val="20"/>
                <w:szCs w:val="20"/>
              </w:rPr>
              <w:t>40</w:t>
            </w:r>
            <w:r w:rsidRPr="00970520">
              <w:rPr>
                <w:color w:val="000000"/>
                <w:sz w:val="20"/>
                <w:szCs w:val="20"/>
              </w:rPr>
              <w:t>,00</w:t>
            </w:r>
          </w:p>
        </w:tc>
      </w:tr>
      <w:tr w:rsidR="00970520" w:rsidRPr="00970520" w14:paraId="13F8A9B3" w14:textId="77777777" w:rsidTr="00970520">
        <w:trPr>
          <w:trHeight w:val="2012"/>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215687F2"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t>17</w:t>
            </w:r>
          </w:p>
        </w:tc>
        <w:tc>
          <w:tcPr>
            <w:tcW w:w="4252" w:type="dxa"/>
            <w:tcBorders>
              <w:top w:val="single" w:sz="8" w:space="0" w:color="auto"/>
              <w:left w:val="nil"/>
              <w:bottom w:val="nil"/>
              <w:right w:val="single" w:sz="8" w:space="0" w:color="auto"/>
            </w:tcBorders>
            <w:shd w:val="clear" w:color="auto" w:fill="auto"/>
            <w:vAlign w:val="center"/>
            <w:hideMark/>
          </w:tcPr>
          <w:p w14:paraId="0FAA2443" w14:textId="77777777" w:rsidR="00970520" w:rsidRPr="00970520" w:rsidRDefault="00970520" w:rsidP="00970520">
            <w:pPr>
              <w:jc w:val="both"/>
              <w:rPr>
                <w:b/>
                <w:bCs/>
                <w:color w:val="000000"/>
                <w:sz w:val="20"/>
                <w:szCs w:val="20"/>
              </w:rPr>
            </w:pPr>
            <w:r w:rsidRPr="00970520">
              <w:rPr>
                <w:b/>
                <w:bCs/>
                <w:color w:val="000000"/>
                <w:sz w:val="20"/>
                <w:szCs w:val="20"/>
              </w:rPr>
              <w:t>Tempero Verde:</w:t>
            </w:r>
            <w:r w:rsidRPr="00970520">
              <w:rPr>
                <w:color w:val="000000"/>
                <w:sz w:val="20"/>
                <w:szCs w:val="20"/>
              </w:rPr>
              <w:t xml:space="preserve"> com folhas firmes, de cor verde, de 1ª qualidade com molho graduado, composto de salsa e cebolinha, viçoso, brilhante, fresco, verde, sem excesso de umidade, sem sinais de amarelamento, com talos firmes, sem folhas escuras ou murchas, com grau de evolução completa, livre de insetos, isenta de danos por qualquer lesão física ou mecânica. Transportados adequadamente, maço de 100g.</w:t>
            </w:r>
          </w:p>
        </w:tc>
        <w:tc>
          <w:tcPr>
            <w:tcW w:w="851" w:type="dxa"/>
            <w:tcBorders>
              <w:top w:val="nil"/>
              <w:left w:val="nil"/>
              <w:bottom w:val="single" w:sz="8" w:space="0" w:color="000000"/>
              <w:right w:val="nil"/>
            </w:tcBorders>
            <w:shd w:val="clear" w:color="auto" w:fill="auto"/>
            <w:vAlign w:val="center"/>
            <w:hideMark/>
          </w:tcPr>
          <w:p w14:paraId="0D3DCD8C" w14:textId="77777777" w:rsidR="00970520" w:rsidRPr="00970520" w:rsidRDefault="00970520" w:rsidP="00970520">
            <w:pPr>
              <w:jc w:val="center"/>
              <w:rPr>
                <w:color w:val="000000"/>
                <w:sz w:val="20"/>
                <w:szCs w:val="20"/>
              </w:rPr>
            </w:pPr>
            <w:r w:rsidRPr="00970520">
              <w:rPr>
                <w:color w:val="000000"/>
                <w:sz w:val="20"/>
                <w:szCs w:val="20"/>
              </w:rPr>
              <w:t>Unidade</w:t>
            </w:r>
          </w:p>
        </w:tc>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170337F9" w14:textId="3CB5913E" w:rsidR="00970520" w:rsidRPr="00970520" w:rsidRDefault="004B1EFB" w:rsidP="00970520">
            <w:pPr>
              <w:jc w:val="center"/>
              <w:rPr>
                <w:color w:val="000000"/>
                <w:sz w:val="20"/>
                <w:szCs w:val="20"/>
              </w:rPr>
            </w:pPr>
            <w:r>
              <w:rPr>
                <w:color w:val="000000"/>
                <w:sz w:val="20"/>
                <w:szCs w:val="20"/>
              </w:rPr>
              <w:t>8</w:t>
            </w:r>
          </w:p>
        </w:tc>
        <w:tc>
          <w:tcPr>
            <w:tcW w:w="1094" w:type="dxa"/>
            <w:tcBorders>
              <w:top w:val="nil"/>
              <w:left w:val="nil"/>
              <w:bottom w:val="single" w:sz="8" w:space="0" w:color="000000"/>
              <w:right w:val="single" w:sz="8" w:space="0" w:color="000000"/>
            </w:tcBorders>
            <w:shd w:val="clear" w:color="auto" w:fill="auto"/>
            <w:vAlign w:val="center"/>
            <w:hideMark/>
          </w:tcPr>
          <w:p w14:paraId="71870333" w14:textId="77777777" w:rsidR="00970520" w:rsidRPr="00970520" w:rsidRDefault="00970520" w:rsidP="00970520">
            <w:pPr>
              <w:jc w:val="center"/>
              <w:rPr>
                <w:color w:val="000000"/>
                <w:sz w:val="20"/>
                <w:szCs w:val="20"/>
              </w:rPr>
            </w:pPr>
            <w:r w:rsidRPr="00970520">
              <w:rPr>
                <w:color w:val="000000"/>
                <w:sz w:val="20"/>
                <w:szCs w:val="20"/>
              </w:rPr>
              <w:t>Semanal</w:t>
            </w:r>
          </w:p>
        </w:tc>
        <w:tc>
          <w:tcPr>
            <w:tcW w:w="938" w:type="dxa"/>
            <w:tcBorders>
              <w:top w:val="nil"/>
              <w:left w:val="nil"/>
              <w:bottom w:val="single" w:sz="8" w:space="0" w:color="000000"/>
              <w:right w:val="single" w:sz="8" w:space="0" w:color="000000"/>
            </w:tcBorders>
            <w:shd w:val="clear" w:color="auto" w:fill="auto"/>
            <w:vAlign w:val="center"/>
            <w:hideMark/>
          </w:tcPr>
          <w:p w14:paraId="6392C11F" w14:textId="77777777" w:rsidR="00970520" w:rsidRPr="00970520" w:rsidRDefault="00970520" w:rsidP="00970520">
            <w:pPr>
              <w:jc w:val="center"/>
              <w:rPr>
                <w:color w:val="000000"/>
                <w:sz w:val="20"/>
                <w:szCs w:val="20"/>
              </w:rPr>
            </w:pPr>
            <w:r w:rsidRPr="00970520">
              <w:rPr>
                <w:color w:val="000000"/>
                <w:sz w:val="20"/>
                <w:szCs w:val="20"/>
              </w:rPr>
              <w:t>R$ 2,35</w:t>
            </w:r>
          </w:p>
        </w:tc>
        <w:tc>
          <w:tcPr>
            <w:tcW w:w="942" w:type="dxa"/>
            <w:tcBorders>
              <w:top w:val="nil"/>
              <w:left w:val="nil"/>
              <w:bottom w:val="single" w:sz="8" w:space="0" w:color="000000"/>
              <w:right w:val="single" w:sz="8" w:space="0" w:color="000000"/>
            </w:tcBorders>
            <w:shd w:val="clear" w:color="auto" w:fill="auto"/>
            <w:vAlign w:val="center"/>
            <w:hideMark/>
          </w:tcPr>
          <w:p w14:paraId="1007BD5F" w14:textId="0C2D51C7" w:rsidR="00970520" w:rsidRPr="00970520" w:rsidRDefault="00970520" w:rsidP="00970520">
            <w:pPr>
              <w:jc w:val="center"/>
              <w:rPr>
                <w:color w:val="000000"/>
                <w:sz w:val="20"/>
                <w:szCs w:val="20"/>
              </w:rPr>
            </w:pPr>
            <w:r w:rsidRPr="00970520">
              <w:rPr>
                <w:color w:val="000000"/>
                <w:sz w:val="20"/>
                <w:szCs w:val="20"/>
              </w:rPr>
              <w:t xml:space="preserve">R$ </w:t>
            </w:r>
            <w:r w:rsidR="004B1EFB">
              <w:rPr>
                <w:color w:val="000000"/>
                <w:sz w:val="20"/>
                <w:szCs w:val="20"/>
              </w:rPr>
              <w:t>18</w:t>
            </w:r>
            <w:r w:rsidRPr="00970520">
              <w:rPr>
                <w:color w:val="000000"/>
                <w:sz w:val="20"/>
                <w:szCs w:val="20"/>
              </w:rPr>
              <w:t>,</w:t>
            </w:r>
            <w:r w:rsidR="004B1EFB">
              <w:rPr>
                <w:color w:val="000000"/>
                <w:sz w:val="20"/>
                <w:szCs w:val="20"/>
              </w:rPr>
              <w:t>8</w:t>
            </w:r>
            <w:r w:rsidRPr="00970520">
              <w:rPr>
                <w:color w:val="000000"/>
                <w:sz w:val="20"/>
                <w:szCs w:val="20"/>
              </w:rPr>
              <w:t>0</w:t>
            </w:r>
          </w:p>
        </w:tc>
      </w:tr>
      <w:tr w:rsidR="00970520" w:rsidRPr="00970520" w14:paraId="4A59A074" w14:textId="77777777" w:rsidTr="00970520">
        <w:trPr>
          <w:trHeight w:val="71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4592F6BE"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lastRenderedPageBreak/>
              <w:t>18</w:t>
            </w:r>
          </w:p>
        </w:tc>
        <w:tc>
          <w:tcPr>
            <w:tcW w:w="4252" w:type="dxa"/>
            <w:tcBorders>
              <w:top w:val="single" w:sz="8" w:space="0" w:color="auto"/>
              <w:left w:val="nil"/>
              <w:bottom w:val="nil"/>
              <w:right w:val="single" w:sz="8" w:space="0" w:color="auto"/>
            </w:tcBorders>
            <w:shd w:val="clear" w:color="auto" w:fill="auto"/>
            <w:vAlign w:val="center"/>
            <w:hideMark/>
          </w:tcPr>
          <w:p w14:paraId="3210B223" w14:textId="77777777" w:rsidR="00970520" w:rsidRPr="00970520" w:rsidRDefault="00970520" w:rsidP="00970520">
            <w:pPr>
              <w:jc w:val="both"/>
              <w:rPr>
                <w:b/>
                <w:bCs/>
                <w:color w:val="000000"/>
                <w:sz w:val="20"/>
                <w:szCs w:val="20"/>
              </w:rPr>
            </w:pPr>
            <w:r w:rsidRPr="00970520">
              <w:rPr>
                <w:b/>
                <w:bCs/>
                <w:color w:val="000000"/>
                <w:sz w:val="20"/>
                <w:szCs w:val="20"/>
              </w:rPr>
              <w:t>Tomate Salada:</w:t>
            </w:r>
            <w:r w:rsidRPr="00970520">
              <w:rPr>
                <w:color w:val="000000"/>
                <w:sz w:val="20"/>
                <w:szCs w:val="20"/>
              </w:rPr>
              <w:t xml:space="preserve"> tipo longa vida, tamanho médio, c/casca sã, sem rupturas, firme e sem amolecimento, não serão aceitos os seguintes defeitos: podridão, passado, virose, ferimento, queimado de sol grave, imaturo, dano por praga. Transportados adequadamente.</w:t>
            </w:r>
          </w:p>
        </w:tc>
        <w:tc>
          <w:tcPr>
            <w:tcW w:w="851" w:type="dxa"/>
            <w:tcBorders>
              <w:top w:val="nil"/>
              <w:left w:val="nil"/>
              <w:bottom w:val="nil"/>
              <w:right w:val="nil"/>
            </w:tcBorders>
            <w:shd w:val="clear" w:color="auto" w:fill="auto"/>
            <w:vAlign w:val="center"/>
            <w:hideMark/>
          </w:tcPr>
          <w:p w14:paraId="458EBDC2" w14:textId="77777777" w:rsidR="00970520" w:rsidRPr="00970520" w:rsidRDefault="00970520" w:rsidP="00970520">
            <w:pPr>
              <w:jc w:val="center"/>
              <w:rPr>
                <w:color w:val="000000"/>
                <w:sz w:val="20"/>
                <w:szCs w:val="20"/>
              </w:rPr>
            </w:pPr>
            <w:r w:rsidRPr="00970520">
              <w:rPr>
                <w:color w:val="000000"/>
                <w:sz w:val="20"/>
                <w:szCs w:val="20"/>
              </w:rPr>
              <w:t>Kg</w:t>
            </w:r>
          </w:p>
        </w:tc>
        <w:tc>
          <w:tcPr>
            <w:tcW w:w="567" w:type="dxa"/>
            <w:tcBorders>
              <w:top w:val="nil"/>
              <w:left w:val="single" w:sz="8" w:space="0" w:color="000000"/>
              <w:bottom w:val="nil"/>
              <w:right w:val="single" w:sz="8" w:space="0" w:color="000000"/>
            </w:tcBorders>
            <w:shd w:val="clear" w:color="auto" w:fill="auto"/>
            <w:vAlign w:val="center"/>
            <w:hideMark/>
          </w:tcPr>
          <w:p w14:paraId="10129B8A" w14:textId="71F42DD8" w:rsidR="00970520" w:rsidRPr="00970520" w:rsidRDefault="004B1EFB" w:rsidP="00970520">
            <w:pPr>
              <w:jc w:val="center"/>
              <w:rPr>
                <w:color w:val="000000"/>
                <w:sz w:val="20"/>
                <w:szCs w:val="20"/>
              </w:rPr>
            </w:pPr>
            <w:r>
              <w:rPr>
                <w:color w:val="000000"/>
                <w:sz w:val="20"/>
                <w:szCs w:val="20"/>
              </w:rPr>
              <w:t>10</w:t>
            </w:r>
          </w:p>
        </w:tc>
        <w:tc>
          <w:tcPr>
            <w:tcW w:w="1094" w:type="dxa"/>
            <w:tcBorders>
              <w:top w:val="nil"/>
              <w:left w:val="nil"/>
              <w:bottom w:val="nil"/>
              <w:right w:val="single" w:sz="8" w:space="0" w:color="000000"/>
            </w:tcBorders>
            <w:shd w:val="clear" w:color="auto" w:fill="auto"/>
            <w:vAlign w:val="center"/>
            <w:hideMark/>
          </w:tcPr>
          <w:p w14:paraId="34E5AB5D" w14:textId="77777777" w:rsidR="00970520" w:rsidRPr="00970520" w:rsidRDefault="00970520" w:rsidP="00970520">
            <w:pPr>
              <w:jc w:val="center"/>
              <w:rPr>
                <w:color w:val="000000"/>
                <w:sz w:val="20"/>
                <w:szCs w:val="20"/>
              </w:rPr>
            </w:pPr>
            <w:r w:rsidRPr="00970520">
              <w:rPr>
                <w:color w:val="000000"/>
                <w:sz w:val="20"/>
                <w:szCs w:val="20"/>
              </w:rPr>
              <w:t>Semanal</w:t>
            </w:r>
          </w:p>
        </w:tc>
        <w:tc>
          <w:tcPr>
            <w:tcW w:w="938" w:type="dxa"/>
            <w:tcBorders>
              <w:top w:val="nil"/>
              <w:left w:val="nil"/>
              <w:bottom w:val="nil"/>
              <w:right w:val="single" w:sz="8" w:space="0" w:color="000000"/>
            </w:tcBorders>
            <w:shd w:val="clear" w:color="auto" w:fill="auto"/>
            <w:vAlign w:val="center"/>
            <w:hideMark/>
          </w:tcPr>
          <w:p w14:paraId="69EBEB65" w14:textId="77777777" w:rsidR="00970520" w:rsidRPr="00970520" w:rsidRDefault="00970520" w:rsidP="00970520">
            <w:pPr>
              <w:jc w:val="center"/>
              <w:rPr>
                <w:color w:val="000000"/>
                <w:sz w:val="20"/>
                <w:szCs w:val="20"/>
              </w:rPr>
            </w:pPr>
            <w:r w:rsidRPr="00970520">
              <w:rPr>
                <w:color w:val="000000"/>
                <w:sz w:val="20"/>
                <w:szCs w:val="20"/>
              </w:rPr>
              <w:t>R$ 6,50</w:t>
            </w:r>
          </w:p>
        </w:tc>
        <w:tc>
          <w:tcPr>
            <w:tcW w:w="942" w:type="dxa"/>
            <w:tcBorders>
              <w:top w:val="nil"/>
              <w:left w:val="nil"/>
              <w:bottom w:val="single" w:sz="8" w:space="0" w:color="000000"/>
              <w:right w:val="single" w:sz="8" w:space="0" w:color="000000"/>
            </w:tcBorders>
            <w:shd w:val="clear" w:color="auto" w:fill="auto"/>
            <w:vAlign w:val="center"/>
            <w:hideMark/>
          </w:tcPr>
          <w:p w14:paraId="1AB26F04" w14:textId="3B778084" w:rsidR="00970520" w:rsidRPr="00970520" w:rsidRDefault="00970520" w:rsidP="00970520">
            <w:pPr>
              <w:jc w:val="center"/>
              <w:rPr>
                <w:color w:val="000000"/>
                <w:sz w:val="20"/>
                <w:szCs w:val="20"/>
              </w:rPr>
            </w:pPr>
            <w:r w:rsidRPr="00970520">
              <w:rPr>
                <w:color w:val="000000"/>
                <w:sz w:val="20"/>
                <w:szCs w:val="20"/>
              </w:rPr>
              <w:t xml:space="preserve">R$ </w:t>
            </w:r>
            <w:r w:rsidR="004B1EFB">
              <w:rPr>
                <w:color w:val="000000"/>
                <w:sz w:val="20"/>
                <w:szCs w:val="20"/>
              </w:rPr>
              <w:t>65</w:t>
            </w:r>
            <w:r w:rsidRPr="00970520">
              <w:rPr>
                <w:color w:val="000000"/>
                <w:sz w:val="20"/>
                <w:szCs w:val="20"/>
              </w:rPr>
              <w:t>,00</w:t>
            </w:r>
          </w:p>
        </w:tc>
      </w:tr>
      <w:tr w:rsidR="00970520" w:rsidRPr="00970520" w14:paraId="65A171B0" w14:textId="77777777" w:rsidTr="00D17024">
        <w:trPr>
          <w:trHeight w:val="135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B6D5E3A"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t>19</w:t>
            </w:r>
          </w:p>
        </w:tc>
        <w:tc>
          <w:tcPr>
            <w:tcW w:w="4252" w:type="dxa"/>
            <w:tcBorders>
              <w:top w:val="single" w:sz="8" w:space="0" w:color="auto"/>
              <w:left w:val="nil"/>
              <w:bottom w:val="single" w:sz="8" w:space="0" w:color="auto"/>
              <w:right w:val="single" w:sz="8" w:space="0" w:color="auto"/>
            </w:tcBorders>
            <w:shd w:val="clear" w:color="auto" w:fill="auto"/>
            <w:vAlign w:val="center"/>
            <w:hideMark/>
          </w:tcPr>
          <w:p w14:paraId="5DC4B9F9" w14:textId="77777777" w:rsidR="00970520" w:rsidRPr="00970520" w:rsidRDefault="00970520" w:rsidP="00970520">
            <w:pPr>
              <w:jc w:val="both"/>
              <w:rPr>
                <w:b/>
                <w:bCs/>
                <w:color w:val="000000"/>
                <w:sz w:val="20"/>
                <w:szCs w:val="20"/>
              </w:rPr>
            </w:pPr>
            <w:r w:rsidRPr="00970520">
              <w:rPr>
                <w:b/>
                <w:bCs/>
                <w:color w:val="000000"/>
                <w:sz w:val="20"/>
                <w:szCs w:val="20"/>
              </w:rPr>
              <w:t>Vagem:</w:t>
            </w:r>
            <w:r w:rsidRPr="00970520">
              <w:rPr>
                <w:color w:val="000000"/>
                <w:sz w:val="20"/>
                <w:szCs w:val="20"/>
              </w:rPr>
              <w:t xml:space="preserve"> fresca, tamanho e coloração uniforme, devendo ser bem desenvolvida, firme e intacta, isenta de material terroso, livre de resíduos fertilizantes, sujidades, parasitas, larvas, sem danos físicos oriundos do manuseio e transporte, transportada de forma adequada.</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5F1F7CAB" w14:textId="77777777" w:rsidR="00970520" w:rsidRPr="00970520" w:rsidRDefault="00970520" w:rsidP="00970520">
            <w:pPr>
              <w:jc w:val="center"/>
              <w:rPr>
                <w:color w:val="000000"/>
                <w:sz w:val="20"/>
                <w:szCs w:val="20"/>
              </w:rPr>
            </w:pPr>
            <w:r w:rsidRPr="00970520">
              <w:rPr>
                <w:color w:val="000000"/>
                <w:sz w:val="20"/>
                <w:szCs w:val="20"/>
              </w:rPr>
              <w:t>Kg</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55FE8596" w14:textId="356ADB02" w:rsidR="00970520" w:rsidRPr="00970520" w:rsidRDefault="004B1EFB" w:rsidP="00970520">
            <w:pPr>
              <w:jc w:val="center"/>
              <w:rPr>
                <w:color w:val="000000"/>
                <w:sz w:val="20"/>
                <w:szCs w:val="20"/>
              </w:rPr>
            </w:pPr>
            <w:r>
              <w:rPr>
                <w:color w:val="000000"/>
                <w:sz w:val="20"/>
                <w:szCs w:val="20"/>
              </w:rPr>
              <w:t>6</w:t>
            </w:r>
          </w:p>
        </w:tc>
        <w:tc>
          <w:tcPr>
            <w:tcW w:w="1094" w:type="dxa"/>
            <w:tcBorders>
              <w:top w:val="single" w:sz="8" w:space="0" w:color="auto"/>
              <w:left w:val="nil"/>
              <w:bottom w:val="single" w:sz="8" w:space="0" w:color="auto"/>
              <w:right w:val="single" w:sz="8" w:space="0" w:color="auto"/>
            </w:tcBorders>
            <w:shd w:val="clear" w:color="auto" w:fill="auto"/>
            <w:vAlign w:val="center"/>
            <w:hideMark/>
          </w:tcPr>
          <w:p w14:paraId="2057A0B0" w14:textId="77777777" w:rsidR="00970520" w:rsidRPr="00970520" w:rsidRDefault="00970520" w:rsidP="00970520">
            <w:pPr>
              <w:jc w:val="center"/>
              <w:rPr>
                <w:color w:val="000000"/>
                <w:sz w:val="20"/>
                <w:szCs w:val="20"/>
              </w:rPr>
            </w:pPr>
            <w:r w:rsidRPr="00970520">
              <w:rPr>
                <w:color w:val="000000"/>
                <w:sz w:val="20"/>
                <w:szCs w:val="20"/>
              </w:rPr>
              <w:t>Mensal</w:t>
            </w:r>
          </w:p>
        </w:tc>
        <w:tc>
          <w:tcPr>
            <w:tcW w:w="938" w:type="dxa"/>
            <w:tcBorders>
              <w:top w:val="single" w:sz="8" w:space="0" w:color="auto"/>
              <w:left w:val="nil"/>
              <w:bottom w:val="single" w:sz="8" w:space="0" w:color="auto"/>
              <w:right w:val="single" w:sz="8" w:space="0" w:color="auto"/>
            </w:tcBorders>
            <w:shd w:val="clear" w:color="auto" w:fill="auto"/>
            <w:vAlign w:val="center"/>
            <w:hideMark/>
          </w:tcPr>
          <w:p w14:paraId="5CBC4791" w14:textId="77777777" w:rsidR="00970520" w:rsidRPr="00970520" w:rsidRDefault="00970520" w:rsidP="00970520">
            <w:pPr>
              <w:jc w:val="center"/>
              <w:rPr>
                <w:color w:val="000000"/>
                <w:sz w:val="20"/>
                <w:szCs w:val="20"/>
              </w:rPr>
            </w:pPr>
            <w:r w:rsidRPr="00970520">
              <w:rPr>
                <w:color w:val="000000"/>
                <w:sz w:val="20"/>
                <w:szCs w:val="20"/>
              </w:rPr>
              <w:t>R$ 12,99</w:t>
            </w:r>
          </w:p>
        </w:tc>
        <w:tc>
          <w:tcPr>
            <w:tcW w:w="942" w:type="dxa"/>
            <w:tcBorders>
              <w:top w:val="nil"/>
              <w:left w:val="nil"/>
              <w:bottom w:val="single" w:sz="8" w:space="0" w:color="000000"/>
              <w:right w:val="single" w:sz="8" w:space="0" w:color="000000"/>
            </w:tcBorders>
            <w:shd w:val="clear" w:color="auto" w:fill="auto"/>
            <w:vAlign w:val="center"/>
            <w:hideMark/>
          </w:tcPr>
          <w:p w14:paraId="3E127864" w14:textId="3D17E604" w:rsidR="00970520" w:rsidRPr="00970520" w:rsidRDefault="00970520" w:rsidP="00970520">
            <w:pPr>
              <w:jc w:val="center"/>
              <w:rPr>
                <w:color w:val="000000"/>
                <w:sz w:val="20"/>
                <w:szCs w:val="20"/>
              </w:rPr>
            </w:pPr>
            <w:r w:rsidRPr="00970520">
              <w:rPr>
                <w:color w:val="000000"/>
                <w:sz w:val="20"/>
                <w:szCs w:val="20"/>
              </w:rPr>
              <w:t xml:space="preserve">R$ </w:t>
            </w:r>
            <w:r w:rsidR="004B1EFB">
              <w:rPr>
                <w:color w:val="000000"/>
                <w:sz w:val="20"/>
                <w:szCs w:val="20"/>
              </w:rPr>
              <w:t>77,94</w:t>
            </w:r>
          </w:p>
        </w:tc>
      </w:tr>
      <w:tr w:rsidR="00970520" w:rsidRPr="00970520" w14:paraId="088685F8" w14:textId="77777777" w:rsidTr="00D17024">
        <w:trPr>
          <w:trHeight w:val="3039"/>
        </w:trPr>
        <w:tc>
          <w:tcPr>
            <w:tcW w:w="41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D935336"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t>20</w:t>
            </w:r>
          </w:p>
        </w:tc>
        <w:tc>
          <w:tcPr>
            <w:tcW w:w="4252" w:type="dxa"/>
            <w:tcBorders>
              <w:top w:val="single" w:sz="4" w:space="0" w:color="auto"/>
              <w:left w:val="nil"/>
              <w:bottom w:val="nil"/>
              <w:right w:val="single" w:sz="8" w:space="0" w:color="auto"/>
            </w:tcBorders>
            <w:shd w:val="clear" w:color="auto" w:fill="auto"/>
            <w:vAlign w:val="center"/>
            <w:hideMark/>
          </w:tcPr>
          <w:p w14:paraId="17EC3C80" w14:textId="77777777" w:rsidR="00970520" w:rsidRPr="00970520" w:rsidRDefault="00970520" w:rsidP="00970520">
            <w:pPr>
              <w:jc w:val="both"/>
              <w:rPr>
                <w:b/>
                <w:bCs/>
                <w:color w:val="000000"/>
                <w:sz w:val="20"/>
                <w:szCs w:val="20"/>
              </w:rPr>
            </w:pPr>
            <w:r w:rsidRPr="00970520">
              <w:rPr>
                <w:b/>
                <w:bCs/>
                <w:color w:val="000000"/>
                <w:sz w:val="20"/>
                <w:szCs w:val="20"/>
              </w:rPr>
              <w:t>Bolacha Caseira, (manteiga):</w:t>
            </w:r>
            <w:r w:rsidRPr="00970520">
              <w:rPr>
                <w:color w:val="000000"/>
                <w:sz w:val="20"/>
                <w:szCs w:val="20"/>
              </w:rPr>
              <w:t xml:space="preserve"> produzida com matéria-prima de 1ª qualidade, produto novo, inteiro, acondicionado em embalagens de Kg. Isento de gordura vegetal hidrogenada em sua composição. Deve ser produzido conforme os padrões básicos de higiene e obedecer a um padrão de tamanho entre as unidades. Deve conter rotulo de identificação do produto, validade 10 dias, a partir do momento da entrega. obs.: por ser produto processado necessita de laudo (licença sanitária) da vigilância sanitária. A entrega deverá ser realizada no local (Escola/SMECDT) e de inteira responsabilidade do fornecedor.</w:t>
            </w:r>
          </w:p>
        </w:tc>
        <w:tc>
          <w:tcPr>
            <w:tcW w:w="851" w:type="dxa"/>
            <w:tcBorders>
              <w:top w:val="single" w:sz="4" w:space="0" w:color="auto"/>
              <w:left w:val="nil"/>
              <w:bottom w:val="single" w:sz="8" w:space="0" w:color="auto"/>
              <w:right w:val="single" w:sz="8" w:space="0" w:color="auto"/>
            </w:tcBorders>
            <w:shd w:val="clear" w:color="auto" w:fill="auto"/>
            <w:vAlign w:val="center"/>
            <w:hideMark/>
          </w:tcPr>
          <w:p w14:paraId="5CD9B3F8" w14:textId="77777777" w:rsidR="00970520" w:rsidRPr="00970520" w:rsidRDefault="00970520" w:rsidP="00970520">
            <w:pPr>
              <w:jc w:val="center"/>
              <w:rPr>
                <w:color w:val="000000"/>
                <w:sz w:val="20"/>
                <w:szCs w:val="20"/>
              </w:rPr>
            </w:pPr>
            <w:r w:rsidRPr="00970520">
              <w:rPr>
                <w:color w:val="000000"/>
                <w:sz w:val="20"/>
                <w:szCs w:val="20"/>
              </w:rPr>
              <w:t>Kg</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26DA1726" w14:textId="11BAC5D5" w:rsidR="00970520" w:rsidRPr="00970520" w:rsidRDefault="004B1EFB" w:rsidP="00970520">
            <w:pPr>
              <w:jc w:val="center"/>
              <w:rPr>
                <w:color w:val="000000"/>
                <w:sz w:val="20"/>
                <w:szCs w:val="20"/>
              </w:rPr>
            </w:pPr>
            <w:r>
              <w:rPr>
                <w:color w:val="000000"/>
                <w:sz w:val="20"/>
                <w:szCs w:val="20"/>
              </w:rPr>
              <w:t>10</w:t>
            </w:r>
          </w:p>
        </w:tc>
        <w:tc>
          <w:tcPr>
            <w:tcW w:w="1094" w:type="dxa"/>
            <w:tcBorders>
              <w:top w:val="single" w:sz="4" w:space="0" w:color="auto"/>
              <w:left w:val="nil"/>
              <w:bottom w:val="single" w:sz="8" w:space="0" w:color="auto"/>
              <w:right w:val="single" w:sz="8" w:space="0" w:color="auto"/>
            </w:tcBorders>
            <w:shd w:val="clear" w:color="auto" w:fill="auto"/>
            <w:vAlign w:val="center"/>
            <w:hideMark/>
          </w:tcPr>
          <w:p w14:paraId="17B6CF6B" w14:textId="77777777" w:rsidR="00970520" w:rsidRPr="00970520" w:rsidRDefault="00970520" w:rsidP="00970520">
            <w:pPr>
              <w:jc w:val="center"/>
              <w:rPr>
                <w:color w:val="000000"/>
                <w:sz w:val="20"/>
                <w:szCs w:val="20"/>
              </w:rPr>
            </w:pPr>
            <w:r w:rsidRPr="00970520">
              <w:rPr>
                <w:color w:val="000000"/>
                <w:sz w:val="20"/>
                <w:szCs w:val="20"/>
              </w:rPr>
              <w:t>Semanal</w:t>
            </w:r>
          </w:p>
        </w:tc>
        <w:tc>
          <w:tcPr>
            <w:tcW w:w="938" w:type="dxa"/>
            <w:tcBorders>
              <w:top w:val="single" w:sz="4" w:space="0" w:color="auto"/>
              <w:left w:val="nil"/>
              <w:bottom w:val="single" w:sz="8" w:space="0" w:color="auto"/>
              <w:right w:val="single" w:sz="8" w:space="0" w:color="auto"/>
            </w:tcBorders>
            <w:shd w:val="clear" w:color="auto" w:fill="auto"/>
            <w:vAlign w:val="center"/>
            <w:hideMark/>
          </w:tcPr>
          <w:p w14:paraId="5B4001B4" w14:textId="77777777" w:rsidR="00970520" w:rsidRPr="00970520" w:rsidRDefault="00970520" w:rsidP="00970520">
            <w:pPr>
              <w:jc w:val="center"/>
              <w:rPr>
                <w:color w:val="000000"/>
                <w:sz w:val="20"/>
                <w:szCs w:val="20"/>
              </w:rPr>
            </w:pPr>
            <w:r w:rsidRPr="00970520">
              <w:rPr>
                <w:color w:val="000000"/>
                <w:sz w:val="20"/>
                <w:szCs w:val="20"/>
              </w:rPr>
              <w:t>R$ 26,00</w:t>
            </w:r>
          </w:p>
        </w:tc>
        <w:tc>
          <w:tcPr>
            <w:tcW w:w="942" w:type="dxa"/>
            <w:tcBorders>
              <w:top w:val="nil"/>
              <w:left w:val="nil"/>
              <w:bottom w:val="single" w:sz="8" w:space="0" w:color="000000"/>
              <w:right w:val="single" w:sz="8" w:space="0" w:color="000000"/>
            </w:tcBorders>
            <w:shd w:val="clear" w:color="auto" w:fill="auto"/>
            <w:vAlign w:val="center"/>
            <w:hideMark/>
          </w:tcPr>
          <w:p w14:paraId="418E3B52" w14:textId="240231E7" w:rsidR="00970520" w:rsidRPr="00970520" w:rsidRDefault="00970520" w:rsidP="00970520">
            <w:pPr>
              <w:jc w:val="center"/>
              <w:rPr>
                <w:color w:val="000000"/>
                <w:sz w:val="20"/>
                <w:szCs w:val="20"/>
              </w:rPr>
            </w:pPr>
            <w:r w:rsidRPr="00970520">
              <w:rPr>
                <w:color w:val="000000"/>
                <w:sz w:val="20"/>
                <w:szCs w:val="20"/>
              </w:rPr>
              <w:t xml:space="preserve">R$ </w:t>
            </w:r>
            <w:r w:rsidR="004B1EFB">
              <w:rPr>
                <w:color w:val="000000"/>
                <w:sz w:val="20"/>
                <w:szCs w:val="20"/>
              </w:rPr>
              <w:t>260</w:t>
            </w:r>
            <w:r w:rsidRPr="00970520">
              <w:rPr>
                <w:color w:val="000000"/>
                <w:sz w:val="20"/>
                <w:szCs w:val="20"/>
              </w:rPr>
              <w:t>,00</w:t>
            </w:r>
          </w:p>
        </w:tc>
      </w:tr>
      <w:tr w:rsidR="00970520" w:rsidRPr="00970520" w14:paraId="3A0A1FD9" w14:textId="77777777" w:rsidTr="00D17024">
        <w:trPr>
          <w:trHeight w:val="3132"/>
        </w:trPr>
        <w:tc>
          <w:tcPr>
            <w:tcW w:w="41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BCE3205"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t>21</w:t>
            </w:r>
          </w:p>
        </w:tc>
        <w:tc>
          <w:tcPr>
            <w:tcW w:w="4252" w:type="dxa"/>
            <w:tcBorders>
              <w:top w:val="single" w:sz="4" w:space="0" w:color="auto"/>
              <w:left w:val="nil"/>
              <w:bottom w:val="single" w:sz="4" w:space="0" w:color="auto"/>
              <w:right w:val="single" w:sz="8" w:space="0" w:color="auto"/>
            </w:tcBorders>
            <w:shd w:val="clear" w:color="auto" w:fill="auto"/>
            <w:vAlign w:val="center"/>
            <w:hideMark/>
          </w:tcPr>
          <w:p w14:paraId="2061A2C4" w14:textId="77777777" w:rsidR="00970520" w:rsidRPr="00970520" w:rsidRDefault="00970520" w:rsidP="00970520">
            <w:pPr>
              <w:jc w:val="both"/>
              <w:rPr>
                <w:b/>
                <w:bCs/>
                <w:color w:val="000000"/>
                <w:sz w:val="20"/>
                <w:szCs w:val="20"/>
              </w:rPr>
            </w:pPr>
            <w:r w:rsidRPr="00970520">
              <w:rPr>
                <w:b/>
                <w:bCs/>
                <w:color w:val="000000"/>
                <w:sz w:val="20"/>
                <w:szCs w:val="20"/>
              </w:rPr>
              <w:t>Bolacha Caseira, (milho):</w:t>
            </w:r>
            <w:r w:rsidRPr="00970520">
              <w:rPr>
                <w:color w:val="000000"/>
                <w:sz w:val="20"/>
                <w:szCs w:val="20"/>
              </w:rPr>
              <w:t xml:space="preserve"> produzida com matéria-prima de 1ª qualidade, produto novo, inteiro, acondicionado em embalagens de Kg. Isento de gordura vegetal hidrogenada em sua composição. Deve ser produzido conforme os padrões básicos de higiene e obedecer a um padrão de tamanho entre as unidades. Deve conter rotulo de identificação do produto, validade 10 dias, a partir do momento da entrega. obs.: por ser produto processado necessita de laudo (licença sanitária) da vigilância sanitária. A entrega deverá ser realizada no local (Escola/SMECDT) e de inteira responsabilidade do fornecedor.</w:t>
            </w:r>
          </w:p>
        </w:tc>
        <w:tc>
          <w:tcPr>
            <w:tcW w:w="851" w:type="dxa"/>
            <w:tcBorders>
              <w:top w:val="single" w:sz="4" w:space="0" w:color="auto"/>
              <w:left w:val="nil"/>
              <w:bottom w:val="single" w:sz="8" w:space="0" w:color="auto"/>
              <w:right w:val="single" w:sz="8" w:space="0" w:color="auto"/>
            </w:tcBorders>
            <w:shd w:val="clear" w:color="auto" w:fill="auto"/>
            <w:vAlign w:val="center"/>
            <w:hideMark/>
          </w:tcPr>
          <w:p w14:paraId="5CADEE7A" w14:textId="77777777" w:rsidR="00970520" w:rsidRPr="00970520" w:rsidRDefault="00970520" w:rsidP="00970520">
            <w:pPr>
              <w:jc w:val="center"/>
              <w:rPr>
                <w:color w:val="000000"/>
                <w:sz w:val="20"/>
                <w:szCs w:val="20"/>
              </w:rPr>
            </w:pPr>
            <w:r w:rsidRPr="00970520">
              <w:rPr>
                <w:color w:val="000000"/>
                <w:sz w:val="20"/>
                <w:szCs w:val="20"/>
              </w:rPr>
              <w:t>Kg</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17A29DC8" w14:textId="34D1E629" w:rsidR="00970520" w:rsidRPr="00970520" w:rsidRDefault="004B1EFB" w:rsidP="00970520">
            <w:pPr>
              <w:jc w:val="center"/>
              <w:rPr>
                <w:color w:val="000000"/>
                <w:sz w:val="20"/>
                <w:szCs w:val="20"/>
              </w:rPr>
            </w:pPr>
            <w:r>
              <w:rPr>
                <w:color w:val="000000"/>
                <w:sz w:val="20"/>
                <w:szCs w:val="20"/>
              </w:rPr>
              <w:t>10</w:t>
            </w:r>
          </w:p>
        </w:tc>
        <w:tc>
          <w:tcPr>
            <w:tcW w:w="1094" w:type="dxa"/>
            <w:tcBorders>
              <w:top w:val="single" w:sz="4" w:space="0" w:color="auto"/>
              <w:left w:val="nil"/>
              <w:bottom w:val="single" w:sz="8" w:space="0" w:color="auto"/>
              <w:right w:val="single" w:sz="8" w:space="0" w:color="auto"/>
            </w:tcBorders>
            <w:shd w:val="clear" w:color="auto" w:fill="auto"/>
            <w:vAlign w:val="center"/>
            <w:hideMark/>
          </w:tcPr>
          <w:p w14:paraId="548BC4DE" w14:textId="77777777" w:rsidR="00970520" w:rsidRPr="00970520" w:rsidRDefault="00970520" w:rsidP="00970520">
            <w:pPr>
              <w:jc w:val="center"/>
              <w:rPr>
                <w:color w:val="000000"/>
                <w:sz w:val="20"/>
                <w:szCs w:val="20"/>
              </w:rPr>
            </w:pPr>
            <w:r w:rsidRPr="00970520">
              <w:rPr>
                <w:color w:val="000000"/>
                <w:sz w:val="20"/>
                <w:szCs w:val="20"/>
              </w:rPr>
              <w:t>Semanal</w:t>
            </w:r>
          </w:p>
        </w:tc>
        <w:tc>
          <w:tcPr>
            <w:tcW w:w="938" w:type="dxa"/>
            <w:tcBorders>
              <w:top w:val="single" w:sz="4" w:space="0" w:color="auto"/>
              <w:left w:val="nil"/>
              <w:bottom w:val="single" w:sz="8" w:space="0" w:color="auto"/>
              <w:right w:val="single" w:sz="8" w:space="0" w:color="auto"/>
            </w:tcBorders>
            <w:shd w:val="clear" w:color="auto" w:fill="auto"/>
            <w:vAlign w:val="center"/>
            <w:hideMark/>
          </w:tcPr>
          <w:p w14:paraId="110C4FDE" w14:textId="77777777" w:rsidR="00970520" w:rsidRPr="00970520" w:rsidRDefault="00970520" w:rsidP="00970520">
            <w:pPr>
              <w:jc w:val="center"/>
              <w:rPr>
                <w:color w:val="000000"/>
                <w:sz w:val="20"/>
                <w:szCs w:val="20"/>
              </w:rPr>
            </w:pPr>
            <w:r w:rsidRPr="00970520">
              <w:rPr>
                <w:color w:val="000000"/>
                <w:sz w:val="20"/>
                <w:szCs w:val="20"/>
              </w:rPr>
              <w:t>R$ 26,00</w:t>
            </w:r>
          </w:p>
        </w:tc>
        <w:tc>
          <w:tcPr>
            <w:tcW w:w="942" w:type="dxa"/>
            <w:tcBorders>
              <w:top w:val="single" w:sz="4" w:space="0" w:color="auto"/>
              <w:left w:val="nil"/>
              <w:bottom w:val="single" w:sz="8" w:space="0" w:color="000000"/>
              <w:right w:val="single" w:sz="8" w:space="0" w:color="000000"/>
            </w:tcBorders>
            <w:shd w:val="clear" w:color="auto" w:fill="auto"/>
            <w:vAlign w:val="center"/>
            <w:hideMark/>
          </w:tcPr>
          <w:p w14:paraId="2060BB9C" w14:textId="5358ED01" w:rsidR="00970520" w:rsidRPr="00970520" w:rsidRDefault="00970520" w:rsidP="00970520">
            <w:pPr>
              <w:jc w:val="center"/>
              <w:rPr>
                <w:color w:val="000000"/>
                <w:sz w:val="20"/>
                <w:szCs w:val="20"/>
              </w:rPr>
            </w:pPr>
            <w:r w:rsidRPr="00970520">
              <w:rPr>
                <w:color w:val="000000"/>
                <w:sz w:val="20"/>
                <w:szCs w:val="20"/>
              </w:rPr>
              <w:t xml:space="preserve">R$ </w:t>
            </w:r>
            <w:r w:rsidR="004B1EFB">
              <w:rPr>
                <w:color w:val="000000"/>
                <w:sz w:val="20"/>
                <w:szCs w:val="20"/>
              </w:rPr>
              <w:t>260</w:t>
            </w:r>
            <w:r w:rsidRPr="00970520">
              <w:rPr>
                <w:color w:val="000000"/>
                <w:sz w:val="20"/>
                <w:szCs w:val="20"/>
              </w:rPr>
              <w:t>,00</w:t>
            </w:r>
          </w:p>
        </w:tc>
      </w:tr>
      <w:tr w:rsidR="00970520" w:rsidRPr="00970520" w14:paraId="747705C7" w14:textId="77777777" w:rsidTr="00970520">
        <w:trPr>
          <w:trHeight w:val="594"/>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17488F2"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t>22</w:t>
            </w:r>
          </w:p>
        </w:tc>
        <w:tc>
          <w:tcPr>
            <w:tcW w:w="4252" w:type="dxa"/>
            <w:tcBorders>
              <w:top w:val="single" w:sz="4" w:space="0" w:color="auto"/>
              <w:left w:val="nil"/>
              <w:bottom w:val="single" w:sz="4" w:space="0" w:color="auto"/>
              <w:right w:val="single" w:sz="8" w:space="0" w:color="auto"/>
            </w:tcBorders>
            <w:shd w:val="clear" w:color="auto" w:fill="auto"/>
            <w:vAlign w:val="center"/>
            <w:hideMark/>
          </w:tcPr>
          <w:p w14:paraId="5EB67FD5" w14:textId="77777777" w:rsidR="00970520" w:rsidRPr="00970520" w:rsidRDefault="00970520" w:rsidP="00970520">
            <w:pPr>
              <w:jc w:val="both"/>
              <w:rPr>
                <w:b/>
                <w:bCs/>
                <w:color w:val="000000"/>
                <w:sz w:val="20"/>
                <w:szCs w:val="20"/>
              </w:rPr>
            </w:pPr>
            <w:r w:rsidRPr="00970520">
              <w:rPr>
                <w:b/>
                <w:bCs/>
                <w:color w:val="000000"/>
                <w:sz w:val="20"/>
                <w:szCs w:val="20"/>
              </w:rPr>
              <w:t>Massa Caseira, tipo Espaguete:</w:t>
            </w:r>
            <w:r w:rsidRPr="00970520">
              <w:rPr>
                <w:color w:val="000000"/>
                <w:sz w:val="20"/>
                <w:szCs w:val="20"/>
              </w:rPr>
              <w:t xml:space="preserve"> espessura média, não congelada, feita do dia. Produzida com matéria-prima de 1ª qualidade. Devem estar íntegras (inteiras), cor, odor e sabor característico. Livre de sujidades e quaisquer outros materiais não pertencentes ao alimento. Serão rejeitados produtos amassados, achatados e “embatumados” aspecto massa pesada e de características organolépticas anormais. Embalagem kg, em material atóxico, plástico, íntegro e não violado, deve conter rótulo com descrições, data de fabricação e validade e quantidade. obs.: por ser produto processado necessita de laudo (licença sanitária) da vigilância sanitária. A entrega deverá ser realizada no local (Escola/SMECDT) e de inteira responsabilidade do fornecedor.</w:t>
            </w:r>
          </w:p>
        </w:tc>
        <w:tc>
          <w:tcPr>
            <w:tcW w:w="851" w:type="dxa"/>
            <w:tcBorders>
              <w:top w:val="nil"/>
              <w:left w:val="nil"/>
              <w:bottom w:val="single" w:sz="4" w:space="0" w:color="auto"/>
              <w:right w:val="single" w:sz="8" w:space="0" w:color="auto"/>
            </w:tcBorders>
            <w:shd w:val="clear" w:color="auto" w:fill="auto"/>
            <w:vAlign w:val="center"/>
            <w:hideMark/>
          </w:tcPr>
          <w:p w14:paraId="1A52F901" w14:textId="77777777" w:rsidR="00970520" w:rsidRPr="00970520" w:rsidRDefault="00970520" w:rsidP="00970520">
            <w:pPr>
              <w:jc w:val="center"/>
              <w:rPr>
                <w:color w:val="000000"/>
                <w:sz w:val="20"/>
                <w:szCs w:val="20"/>
              </w:rPr>
            </w:pPr>
            <w:r w:rsidRPr="00970520">
              <w:rPr>
                <w:color w:val="000000"/>
                <w:sz w:val="20"/>
                <w:szCs w:val="20"/>
              </w:rPr>
              <w:t>Kg</w:t>
            </w:r>
          </w:p>
        </w:tc>
        <w:tc>
          <w:tcPr>
            <w:tcW w:w="567" w:type="dxa"/>
            <w:tcBorders>
              <w:top w:val="nil"/>
              <w:left w:val="nil"/>
              <w:bottom w:val="single" w:sz="4" w:space="0" w:color="auto"/>
              <w:right w:val="single" w:sz="8" w:space="0" w:color="auto"/>
            </w:tcBorders>
            <w:shd w:val="clear" w:color="auto" w:fill="auto"/>
            <w:vAlign w:val="center"/>
            <w:hideMark/>
          </w:tcPr>
          <w:p w14:paraId="7C27610B" w14:textId="6D3ACAFB" w:rsidR="00970520" w:rsidRPr="00970520" w:rsidRDefault="004B1EFB" w:rsidP="00970520">
            <w:pPr>
              <w:jc w:val="center"/>
              <w:rPr>
                <w:color w:val="000000"/>
                <w:sz w:val="20"/>
                <w:szCs w:val="20"/>
              </w:rPr>
            </w:pPr>
            <w:r>
              <w:rPr>
                <w:color w:val="000000"/>
                <w:sz w:val="20"/>
                <w:szCs w:val="20"/>
              </w:rPr>
              <w:t>10</w:t>
            </w:r>
          </w:p>
        </w:tc>
        <w:tc>
          <w:tcPr>
            <w:tcW w:w="1094" w:type="dxa"/>
            <w:tcBorders>
              <w:top w:val="nil"/>
              <w:left w:val="nil"/>
              <w:bottom w:val="single" w:sz="4" w:space="0" w:color="auto"/>
              <w:right w:val="single" w:sz="8" w:space="0" w:color="auto"/>
            </w:tcBorders>
            <w:shd w:val="clear" w:color="auto" w:fill="auto"/>
            <w:vAlign w:val="center"/>
            <w:hideMark/>
          </w:tcPr>
          <w:p w14:paraId="0DC2E05B" w14:textId="77777777" w:rsidR="00970520" w:rsidRPr="00970520" w:rsidRDefault="00970520" w:rsidP="00970520">
            <w:pPr>
              <w:jc w:val="center"/>
              <w:rPr>
                <w:color w:val="000000"/>
                <w:sz w:val="20"/>
                <w:szCs w:val="20"/>
              </w:rPr>
            </w:pPr>
            <w:r w:rsidRPr="00970520">
              <w:rPr>
                <w:color w:val="000000"/>
                <w:sz w:val="20"/>
                <w:szCs w:val="20"/>
              </w:rPr>
              <w:t>Mensal</w:t>
            </w:r>
          </w:p>
        </w:tc>
        <w:tc>
          <w:tcPr>
            <w:tcW w:w="938" w:type="dxa"/>
            <w:tcBorders>
              <w:top w:val="nil"/>
              <w:left w:val="nil"/>
              <w:bottom w:val="single" w:sz="4" w:space="0" w:color="auto"/>
              <w:right w:val="single" w:sz="8" w:space="0" w:color="auto"/>
            </w:tcBorders>
            <w:shd w:val="clear" w:color="auto" w:fill="auto"/>
            <w:vAlign w:val="center"/>
            <w:hideMark/>
          </w:tcPr>
          <w:p w14:paraId="0825B231" w14:textId="77777777" w:rsidR="00970520" w:rsidRPr="00970520" w:rsidRDefault="00970520" w:rsidP="00970520">
            <w:pPr>
              <w:jc w:val="center"/>
              <w:rPr>
                <w:color w:val="000000"/>
                <w:sz w:val="20"/>
                <w:szCs w:val="20"/>
              </w:rPr>
            </w:pPr>
            <w:r w:rsidRPr="00970520">
              <w:rPr>
                <w:color w:val="000000"/>
                <w:sz w:val="20"/>
                <w:szCs w:val="20"/>
              </w:rPr>
              <w:t>R$ 16,00</w:t>
            </w:r>
          </w:p>
        </w:tc>
        <w:tc>
          <w:tcPr>
            <w:tcW w:w="942" w:type="dxa"/>
            <w:tcBorders>
              <w:top w:val="nil"/>
              <w:left w:val="nil"/>
              <w:bottom w:val="nil"/>
              <w:right w:val="single" w:sz="8" w:space="0" w:color="000000"/>
            </w:tcBorders>
            <w:shd w:val="clear" w:color="auto" w:fill="auto"/>
            <w:vAlign w:val="center"/>
            <w:hideMark/>
          </w:tcPr>
          <w:p w14:paraId="2931BEF2" w14:textId="604268D8" w:rsidR="00970520" w:rsidRPr="00970520" w:rsidRDefault="00970520" w:rsidP="00970520">
            <w:pPr>
              <w:jc w:val="center"/>
              <w:rPr>
                <w:color w:val="000000"/>
                <w:sz w:val="20"/>
                <w:szCs w:val="20"/>
              </w:rPr>
            </w:pPr>
            <w:r w:rsidRPr="00970520">
              <w:rPr>
                <w:color w:val="000000"/>
                <w:sz w:val="20"/>
                <w:szCs w:val="20"/>
              </w:rPr>
              <w:t xml:space="preserve">R$ </w:t>
            </w:r>
            <w:r w:rsidR="004B1EFB">
              <w:rPr>
                <w:color w:val="000000"/>
                <w:sz w:val="20"/>
                <w:szCs w:val="20"/>
              </w:rPr>
              <w:t>1</w:t>
            </w:r>
            <w:r w:rsidRPr="00970520">
              <w:rPr>
                <w:color w:val="000000"/>
                <w:sz w:val="20"/>
                <w:szCs w:val="20"/>
              </w:rPr>
              <w:t>60,00</w:t>
            </w:r>
          </w:p>
        </w:tc>
      </w:tr>
      <w:tr w:rsidR="00970520" w:rsidRPr="00970520" w14:paraId="653E8A21" w14:textId="77777777" w:rsidTr="00970520">
        <w:trPr>
          <w:trHeight w:val="2437"/>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1525A885"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lastRenderedPageBreak/>
              <w:t>23</w:t>
            </w:r>
          </w:p>
        </w:tc>
        <w:tc>
          <w:tcPr>
            <w:tcW w:w="4252" w:type="dxa"/>
            <w:tcBorders>
              <w:top w:val="single" w:sz="4" w:space="0" w:color="auto"/>
              <w:left w:val="nil"/>
              <w:bottom w:val="nil"/>
              <w:right w:val="single" w:sz="8" w:space="0" w:color="auto"/>
            </w:tcBorders>
            <w:shd w:val="clear" w:color="auto" w:fill="auto"/>
            <w:vAlign w:val="center"/>
            <w:hideMark/>
          </w:tcPr>
          <w:p w14:paraId="60BEA84B" w14:textId="77777777" w:rsidR="00970520" w:rsidRPr="00970520" w:rsidRDefault="00970520" w:rsidP="00970520">
            <w:pPr>
              <w:jc w:val="both"/>
              <w:rPr>
                <w:b/>
                <w:bCs/>
                <w:color w:val="000000"/>
                <w:sz w:val="20"/>
                <w:szCs w:val="20"/>
              </w:rPr>
            </w:pPr>
            <w:r w:rsidRPr="00970520">
              <w:rPr>
                <w:b/>
                <w:bCs/>
                <w:color w:val="000000"/>
                <w:sz w:val="20"/>
                <w:szCs w:val="20"/>
              </w:rPr>
              <w:t>Pão Caseiro, tipo Sovado:</w:t>
            </w:r>
            <w:r w:rsidRPr="00970520">
              <w:rPr>
                <w:color w:val="000000"/>
                <w:sz w:val="20"/>
                <w:szCs w:val="20"/>
              </w:rPr>
              <w:t xml:space="preserve"> produzido com matéria-prima de 1ª qualidade, produto novo, fresco. O pão precisa ser bem crescido (não abatumado) e bem assado. Embalado um a um, em sacos plásticos transparentes próprio para alimentos, contendo etiqueta com no mínimo tais informações: nome do fornecedor, data de fabricação e data de validade. Peso aproximado 600 g. obs.: por ser produto processado necessita de laudo (licença sanitária) da vigilância sanitária. A entrega deverá ser realizada no local (Escola/SMECDT) e de inteira responsabilidade do fornecedor.</w:t>
            </w:r>
          </w:p>
        </w:tc>
        <w:tc>
          <w:tcPr>
            <w:tcW w:w="851" w:type="dxa"/>
            <w:tcBorders>
              <w:top w:val="single" w:sz="4" w:space="0" w:color="auto"/>
              <w:left w:val="nil"/>
              <w:bottom w:val="nil"/>
              <w:right w:val="single" w:sz="8" w:space="0" w:color="auto"/>
            </w:tcBorders>
            <w:shd w:val="clear" w:color="auto" w:fill="auto"/>
            <w:vAlign w:val="center"/>
            <w:hideMark/>
          </w:tcPr>
          <w:p w14:paraId="0D4B2502" w14:textId="77777777" w:rsidR="00970520" w:rsidRPr="00970520" w:rsidRDefault="00970520" w:rsidP="00970520">
            <w:pPr>
              <w:jc w:val="center"/>
              <w:rPr>
                <w:color w:val="000000"/>
                <w:sz w:val="20"/>
                <w:szCs w:val="20"/>
              </w:rPr>
            </w:pPr>
            <w:r w:rsidRPr="00970520">
              <w:rPr>
                <w:color w:val="000000"/>
                <w:sz w:val="20"/>
                <w:szCs w:val="20"/>
              </w:rPr>
              <w:t>Unidade</w:t>
            </w:r>
          </w:p>
        </w:tc>
        <w:tc>
          <w:tcPr>
            <w:tcW w:w="567" w:type="dxa"/>
            <w:tcBorders>
              <w:top w:val="single" w:sz="4" w:space="0" w:color="auto"/>
              <w:left w:val="nil"/>
              <w:bottom w:val="nil"/>
              <w:right w:val="single" w:sz="8" w:space="0" w:color="auto"/>
            </w:tcBorders>
            <w:shd w:val="clear" w:color="auto" w:fill="auto"/>
            <w:vAlign w:val="center"/>
            <w:hideMark/>
          </w:tcPr>
          <w:p w14:paraId="16D77673" w14:textId="59A3E289" w:rsidR="00970520" w:rsidRPr="00970520" w:rsidRDefault="004B1EFB" w:rsidP="00970520">
            <w:pPr>
              <w:jc w:val="center"/>
              <w:rPr>
                <w:color w:val="000000"/>
                <w:sz w:val="20"/>
                <w:szCs w:val="20"/>
              </w:rPr>
            </w:pPr>
            <w:r>
              <w:rPr>
                <w:color w:val="000000"/>
                <w:sz w:val="20"/>
                <w:szCs w:val="20"/>
              </w:rPr>
              <w:t>25</w:t>
            </w:r>
          </w:p>
        </w:tc>
        <w:tc>
          <w:tcPr>
            <w:tcW w:w="1094" w:type="dxa"/>
            <w:tcBorders>
              <w:top w:val="single" w:sz="4" w:space="0" w:color="auto"/>
              <w:left w:val="nil"/>
              <w:bottom w:val="nil"/>
              <w:right w:val="single" w:sz="8" w:space="0" w:color="auto"/>
            </w:tcBorders>
            <w:shd w:val="clear" w:color="auto" w:fill="auto"/>
            <w:vAlign w:val="center"/>
            <w:hideMark/>
          </w:tcPr>
          <w:p w14:paraId="62E7E082" w14:textId="77777777" w:rsidR="00970520" w:rsidRPr="00970520" w:rsidRDefault="00970520" w:rsidP="00970520">
            <w:pPr>
              <w:jc w:val="center"/>
              <w:rPr>
                <w:color w:val="000000"/>
                <w:sz w:val="20"/>
                <w:szCs w:val="20"/>
              </w:rPr>
            </w:pPr>
            <w:r w:rsidRPr="00970520">
              <w:rPr>
                <w:color w:val="000000"/>
                <w:sz w:val="20"/>
                <w:szCs w:val="20"/>
              </w:rPr>
              <w:t>Semanal</w:t>
            </w:r>
          </w:p>
        </w:tc>
        <w:tc>
          <w:tcPr>
            <w:tcW w:w="938" w:type="dxa"/>
            <w:tcBorders>
              <w:top w:val="single" w:sz="4" w:space="0" w:color="auto"/>
              <w:left w:val="nil"/>
              <w:bottom w:val="nil"/>
              <w:right w:val="single" w:sz="8" w:space="0" w:color="auto"/>
            </w:tcBorders>
            <w:shd w:val="clear" w:color="auto" w:fill="auto"/>
            <w:vAlign w:val="center"/>
            <w:hideMark/>
          </w:tcPr>
          <w:p w14:paraId="749CC70C" w14:textId="77777777" w:rsidR="00970520" w:rsidRPr="00970520" w:rsidRDefault="00970520" w:rsidP="00970520">
            <w:pPr>
              <w:jc w:val="center"/>
              <w:rPr>
                <w:color w:val="000000"/>
                <w:sz w:val="20"/>
                <w:szCs w:val="20"/>
              </w:rPr>
            </w:pPr>
            <w:r w:rsidRPr="00970520">
              <w:rPr>
                <w:color w:val="000000"/>
                <w:sz w:val="20"/>
                <w:szCs w:val="20"/>
              </w:rPr>
              <w:t>R$ 9,00</w:t>
            </w:r>
          </w:p>
        </w:tc>
        <w:tc>
          <w:tcPr>
            <w:tcW w:w="942" w:type="dxa"/>
            <w:tcBorders>
              <w:top w:val="single" w:sz="8" w:space="0" w:color="auto"/>
              <w:left w:val="nil"/>
              <w:bottom w:val="single" w:sz="8" w:space="0" w:color="auto"/>
              <w:right w:val="single" w:sz="8" w:space="0" w:color="auto"/>
            </w:tcBorders>
            <w:shd w:val="clear" w:color="auto" w:fill="auto"/>
            <w:vAlign w:val="center"/>
            <w:hideMark/>
          </w:tcPr>
          <w:p w14:paraId="3D8CFFCF" w14:textId="67EF71D0" w:rsidR="00970520" w:rsidRPr="00970520" w:rsidRDefault="00970520" w:rsidP="00970520">
            <w:pPr>
              <w:jc w:val="center"/>
              <w:rPr>
                <w:color w:val="000000"/>
                <w:sz w:val="20"/>
                <w:szCs w:val="20"/>
              </w:rPr>
            </w:pPr>
            <w:r w:rsidRPr="00970520">
              <w:rPr>
                <w:color w:val="000000"/>
                <w:sz w:val="20"/>
                <w:szCs w:val="20"/>
              </w:rPr>
              <w:t xml:space="preserve">R$ </w:t>
            </w:r>
            <w:r w:rsidR="004B1EFB">
              <w:rPr>
                <w:color w:val="000000"/>
                <w:sz w:val="20"/>
                <w:szCs w:val="20"/>
              </w:rPr>
              <w:t>225</w:t>
            </w:r>
            <w:r w:rsidRPr="00970520">
              <w:rPr>
                <w:color w:val="000000"/>
                <w:sz w:val="20"/>
                <w:szCs w:val="20"/>
              </w:rPr>
              <w:t>,00</w:t>
            </w:r>
          </w:p>
        </w:tc>
      </w:tr>
      <w:tr w:rsidR="00970520" w:rsidRPr="00970520" w14:paraId="674DA287" w14:textId="77777777" w:rsidTr="004B1EFB">
        <w:trPr>
          <w:trHeight w:val="2249"/>
        </w:trPr>
        <w:tc>
          <w:tcPr>
            <w:tcW w:w="41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B45FD57" w14:textId="77777777" w:rsidR="00970520" w:rsidRPr="00970520" w:rsidRDefault="00970520" w:rsidP="00970520">
            <w:pPr>
              <w:jc w:val="center"/>
              <w:rPr>
                <w:rFonts w:ascii="Calibri" w:hAnsi="Calibri" w:cs="Calibri"/>
                <w:color w:val="000000"/>
                <w:sz w:val="22"/>
                <w:szCs w:val="22"/>
              </w:rPr>
            </w:pPr>
            <w:r w:rsidRPr="00970520">
              <w:rPr>
                <w:rFonts w:ascii="Calibri" w:hAnsi="Calibri" w:cs="Calibri"/>
                <w:color w:val="000000"/>
                <w:sz w:val="22"/>
                <w:szCs w:val="22"/>
              </w:rPr>
              <w:t>24</w:t>
            </w:r>
          </w:p>
        </w:tc>
        <w:tc>
          <w:tcPr>
            <w:tcW w:w="4252" w:type="dxa"/>
            <w:tcBorders>
              <w:top w:val="single" w:sz="8" w:space="0" w:color="auto"/>
              <w:left w:val="nil"/>
              <w:bottom w:val="single" w:sz="8" w:space="0" w:color="auto"/>
              <w:right w:val="single" w:sz="8" w:space="0" w:color="auto"/>
            </w:tcBorders>
            <w:shd w:val="clear" w:color="auto" w:fill="auto"/>
            <w:vAlign w:val="bottom"/>
            <w:hideMark/>
          </w:tcPr>
          <w:p w14:paraId="3714B4EB" w14:textId="77777777" w:rsidR="00970520" w:rsidRPr="00970520" w:rsidRDefault="00970520" w:rsidP="00970520">
            <w:pPr>
              <w:jc w:val="both"/>
              <w:rPr>
                <w:b/>
                <w:bCs/>
                <w:color w:val="000000"/>
                <w:sz w:val="20"/>
                <w:szCs w:val="20"/>
              </w:rPr>
            </w:pPr>
            <w:r w:rsidRPr="00970520">
              <w:rPr>
                <w:b/>
                <w:bCs/>
                <w:color w:val="000000"/>
                <w:sz w:val="20"/>
                <w:szCs w:val="20"/>
              </w:rPr>
              <w:t>Suco Polpa de Fruta:</w:t>
            </w:r>
            <w:r w:rsidRPr="00970520">
              <w:rPr>
                <w:color w:val="000000"/>
                <w:sz w:val="20"/>
                <w:szCs w:val="20"/>
              </w:rPr>
              <w:t xml:space="preserve"> diversos sabores, polpa de fruta 100% natural, sem conservante e congelada.  Embalagem primária: deverá ser embalado em saco de polietileno atóxico hermeticamente fechado, rotulado conforme legislação vigente. Prazo de validade: mínimo de 03 (três) meses impressa nas embalagens primárias, com fabricação recente na data da entrega. Deve ser transportado à temperatura de -12º c (doze graus centígrados negativos) ou inferior. </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306D6BB2" w14:textId="77777777" w:rsidR="00970520" w:rsidRPr="00970520" w:rsidRDefault="00970520" w:rsidP="00970520">
            <w:pPr>
              <w:jc w:val="center"/>
              <w:rPr>
                <w:color w:val="000000"/>
                <w:sz w:val="20"/>
                <w:szCs w:val="20"/>
              </w:rPr>
            </w:pPr>
            <w:r w:rsidRPr="00970520">
              <w:rPr>
                <w:color w:val="000000"/>
                <w:sz w:val="20"/>
                <w:szCs w:val="20"/>
              </w:rPr>
              <w:t>Kg</w:t>
            </w:r>
          </w:p>
        </w:tc>
        <w:tc>
          <w:tcPr>
            <w:tcW w:w="567" w:type="dxa"/>
            <w:tcBorders>
              <w:top w:val="single" w:sz="8" w:space="0" w:color="auto"/>
              <w:left w:val="nil"/>
              <w:bottom w:val="single" w:sz="8" w:space="0" w:color="auto"/>
              <w:right w:val="single" w:sz="8" w:space="0" w:color="auto"/>
            </w:tcBorders>
            <w:shd w:val="clear" w:color="auto" w:fill="auto"/>
            <w:noWrap/>
            <w:vAlign w:val="center"/>
            <w:hideMark/>
          </w:tcPr>
          <w:p w14:paraId="70C95AB6" w14:textId="47C42DA4" w:rsidR="00970520" w:rsidRPr="00970520" w:rsidRDefault="004B1EFB" w:rsidP="00970520">
            <w:pPr>
              <w:jc w:val="center"/>
              <w:rPr>
                <w:color w:val="000000"/>
                <w:sz w:val="20"/>
                <w:szCs w:val="20"/>
              </w:rPr>
            </w:pPr>
            <w:r>
              <w:rPr>
                <w:color w:val="000000"/>
                <w:sz w:val="20"/>
                <w:szCs w:val="20"/>
              </w:rPr>
              <w:t>10</w:t>
            </w:r>
          </w:p>
        </w:tc>
        <w:tc>
          <w:tcPr>
            <w:tcW w:w="1094" w:type="dxa"/>
            <w:tcBorders>
              <w:top w:val="single" w:sz="8" w:space="0" w:color="auto"/>
              <w:left w:val="nil"/>
              <w:bottom w:val="single" w:sz="8" w:space="0" w:color="auto"/>
              <w:right w:val="single" w:sz="8" w:space="0" w:color="auto"/>
            </w:tcBorders>
            <w:shd w:val="clear" w:color="auto" w:fill="auto"/>
            <w:vAlign w:val="center"/>
            <w:hideMark/>
          </w:tcPr>
          <w:p w14:paraId="77A9EA28" w14:textId="77777777" w:rsidR="00970520" w:rsidRPr="00970520" w:rsidRDefault="00970520" w:rsidP="00970520">
            <w:pPr>
              <w:jc w:val="center"/>
              <w:rPr>
                <w:color w:val="000000"/>
                <w:sz w:val="20"/>
                <w:szCs w:val="20"/>
              </w:rPr>
            </w:pPr>
            <w:r w:rsidRPr="00970520">
              <w:rPr>
                <w:color w:val="000000"/>
                <w:sz w:val="20"/>
                <w:szCs w:val="20"/>
              </w:rPr>
              <w:t>Mensal</w:t>
            </w:r>
          </w:p>
        </w:tc>
        <w:tc>
          <w:tcPr>
            <w:tcW w:w="938" w:type="dxa"/>
            <w:tcBorders>
              <w:top w:val="single" w:sz="8" w:space="0" w:color="auto"/>
              <w:left w:val="nil"/>
              <w:bottom w:val="single" w:sz="8" w:space="0" w:color="auto"/>
              <w:right w:val="single" w:sz="8" w:space="0" w:color="auto"/>
            </w:tcBorders>
            <w:shd w:val="clear" w:color="auto" w:fill="auto"/>
            <w:vAlign w:val="center"/>
            <w:hideMark/>
          </w:tcPr>
          <w:p w14:paraId="4C88EC0E" w14:textId="77777777" w:rsidR="00970520" w:rsidRPr="00970520" w:rsidRDefault="00970520" w:rsidP="00970520">
            <w:pPr>
              <w:jc w:val="center"/>
              <w:rPr>
                <w:color w:val="000000"/>
                <w:sz w:val="20"/>
                <w:szCs w:val="20"/>
              </w:rPr>
            </w:pPr>
            <w:r w:rsidRPr="00970520">
              <w:rPr>
                <w:color w:val="000000"/>
                <w:sz w:val="20"/>
                <w:szCs w:val="20"/>
              </w:rPr>
              <w:t>R$ 12,50</w:t>
            </w:r>
          </w:p>
        </w:tc>
        <w:tc>
          <w:tcPr>
            <w:tcW w:w="942" w:type="dxa"/>
            <w:tcBorders>
              <w:top w:val="nil"/>
              <w:left w:val="nil"/>
              <w:bottom w:val="single" w:sz="4" w:space="0" w:color="auto"/>
              <w:right w:val="single" w:sz="8" w:space="0" w:color="auto"/>
            </w:tcBorders>
            <w:shd w:val="clear" w:color="auto" w:fill="auto"/>
            <w:vAlign w:val="center"/>
            <w:hideMark/>
          </w:tcPr>
          <w:p w14:paraId="3BD4A1BD" w14:textId="198BCE67" w:rsidR="00970520" w:rsidRPr="00970520" w:rsidRDefault="00970520" w:rsidP="00970520">
            <w:pPr>
              <w:jc w:val="center"/>
              <w:rPr>
                <w:color w:val="000000"/>
                <w:sz w:val="20"/>
                <w:szCs w:val="20"/>
              </w:rPr>
            </w:pPr>
            <w:r w:rsidRPr="00970520">
              <w:rPr>
                <w:color w:val="000000"/>
                <w:sz w:val="20"/>
                <w:szCs w:val="20"/>
              </w:rPr>
              <w:t xml:space="preserve">R$ </w:t>
            </w:r>
            <w:r w:rsidR="004B1EFB">
              <w:rPr>
                <w:color w:val="000000"/>
                <w:sz w:val="20"/>
                <w:szCs w:val="20"/>
              </w:rPr>
              <w:t>125</w:t>
            </w:r>
            <w:r w:rsidRPr="00970520">
              <w:rPr>
                <w:color w:val="000000"/>
                <w:sz w:val="20"/>
                <w:szCs w:val="20"/>
              </w:rPr>
              <w:t>,00</w:t>
            </w:r>
          </w:p>
        </w:tc>
      </w:tr>
      <w:tr w:rsidR="004B1EFB" w:rsidRPr="00970520" w14:paraId="40C48344" w14:textId="77777777" w:rsidTr="004B1EFB">
        <w:trPr>
          <w:trHeight w:val="373"/>
        </w:trPr>
        <w:tc>
          <w:tcPr>
            <w:tcW w:w="41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DB7E2DC" w14:textId="77777777" w:rsidR="004B1EFB" w:rsidRPr="00970520" w:rsidRDefault="004B1EFB" w:rsidP="00970520">
            <w:pPr>
              <w:jc w:val="center"/>
              <w:rPr>
                <w:rFonts w:ascii="Calibri" w:hAnsi="Calibri" w:cs="Calibri"/>
                <w:color w:val="000000"/>
                <w:sz w:val="22"/>
                <w:szCs w:val="22"/>
              </w:rPr>
            </w:pPr>
          </w:p>
        </w:tc>
        <w:tc>
          <w:tcPr>
            <w:tcW w:w="4252" w:type="dxa"/>
            <w:tcBorders>
              <w:top w:val="single" w:sz="8" w:space="0" w:color="auto"/>
              <w:left w:val="nil"/>
              <w:bottom w:val="single" w:sz="8" w:space="0" w:color="auto"/>
              <w:right w:val="single" w:sz="8" w:space="0" w:color="auto"/>
            </w:tcBorders>
            <w:shd w:val="clear" w:color="auto" w:fill="auto"/>
            <w:vAlign w:val="bottom"/>
          </w:tcPr>
          <w:p w14:paraId="5286D9DA" w14:textId="77777777" w:rsidR="004B1EFB" w:rsidRPr="00970520" w:rsidRDefault="004B1EFB" w:rsidP="00970520">
            <w:pPr>
              <w:jc w:val="both"/>
              <w:rPr>
                <w:b/>
                <w:bCs/>
                <w:color w:val="000000"/>
                <w:sz w:val="20"/>
                <w:szCs w:val="20"/>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1A60686C" w14:textId="77777777" w:rsidR="004B1EFB" w:rsidRPr="00970520" w:rsidRDefault="004B1EFB" w:rsidP="00970520">
            <w:pPr>
              <w:jc w:val="center"/>
              <w:rPr>
                <w:color w:val="000000"/>
                <w:sz w:val="20"/>
                <w:szCs w:val="20"/>
              </w:rPr>
            </w:pPr>
          </w:p>
        </w:tc>
        <w:tc>
          <w:tcPr>
            <w:tcW w:w="567" w:type="dxa"/>
            <w:tcBorders>
              <w:top w:val="single" w:sz="8" w:space="0" w:color="auto"/>
              <w:left w:val="nil"/>
              <w:bottom w:val="single" w:sz="8" w:space="0" w:color="auto"/>
              <w:right w:val="single" w:sz="8" w:space="0" w:color="auto"/>
            </w:tcBorders>
            <w:shd w:val="clear" w:color="auto" w:fill="auto"/>
            <w:noWrap/>
            <w:vAlign w:val="center"/>
          </w:tcPr>
          <w:p w14:paraId="7F92C41B" w14:textId="77777777" w:rsidR="004B1EFB" w:rsidRDefault="004B1EFB" w:rsidP="00970520">
            <w:pPr>
              <w:jc w:val="center"/>
              <w:rPr>
                <w:color w:val="000000"/>
                <w:sz w:val="20"/>
                <w:szCs w:val="20"/>
              </w:rPr>
            </w:pPr>
          </w:p>
        </w:tc>
        <w:tc>
          <w:tcPr>
            <w:tcW w:w="1094" w:type="dxa"/>
            <w:tcBorders>
              <w:top w:val="single" w:sz="8" w:space="0" w:color="auto"/>
              <w:left w:val="nil"/>
              <w:bottom w:val="single" w:sz="8" w:space="0" w:color="auto"/>
              <w:right w:val="single" w:sz="8" w:space="0" w:color="auto"/>
            </w:tcBorders>
            <w:shd w:val="clear" w:color="auto" w:fill="auto"/>
            <w:vAlign w:val="center"/>
          </w:tcPr>
          <w:p w14:paraId="3C7A4DF3" w14:textId="77777777" w:rsidR="004B1EFB" w:rsidRPr="00970520" w:rsidRDefault="004B1EFB" w:rsidP="00970520">
            <w:pPr>
              <w:jc w:val="center"/>
              <w:rPr>
                <w:color w:val="000000"/>
                <w:sz w:val="20"/>
                <w:szCs w:val="20"/>
              </w:rPr>
            </w:pPr>
          </w:p>
        </w:tc>
        <w:tc>
          <w:tcPr>
            <w:tcW w:w="938" w:type="dxa"/>
            <w:tcBorders>
              <w:top w:val="single" w:sz="8" w:space="0" w:color="auto"/>
              <w:left w:val="nil"/>
              <w:bottom w:val="single" w:sz="8" w:space="0" w:color="auto"/>
              <w:right w:val="single" w:sz="8" w:space="0" w:color="auto"/>
            </w:tcBorders>
            <w:shd w:val="clear" w:color="auto" w:fill="auto"/>
            <w:vAlign w:val="center"/>
          </w:tcPr>
          <w:p w14:paraId="3B0D2CC8" w14:textId="2C2EF9E3" w:rsidR="004B1EFB" w:rsidRPr="00970520" w:rsidRDefault="004B1EFB" w:rsidP="00970520">
            <w:pPr>
              <w:jc w:val="center"/>
              <w:rPr>
                <w:color w:val="000000"/>
                <w:sz w:val="20"/>
                <w:szCs w:val="20"/>
              </w:rPr>
            </w:pPr>
            <w:r>
              <w:rPr>
                <w:color w:val="000000"/>
                <w:sz w:val="20"/>
                <w:szCs w:val="20"/>
              </w:rPr>
              <w:t>TOTAL</w:t>
            </w:r>
          </w:p>
        </w:tc>
        <w:tc>
          <w:tcPr>
            <w:tcW w:w="942" w:type="dxa"/>
            <w:tcBorders>
              <w:top w:val="single" w:sz="4" w:space="0" w:color="auto"/>
              <w:left w:val="nil"/>
              <w:bottom w:val="single" w:sz="8" w:space="0" w:color="auto"/>
              <w:right w:val="single" w:sz="8" w:space="0" w:color="auto"/>
            </w:tcBorders>
            <w:shd w:val="clear" w:color="auto" w:fill="auto"/>
            <w:vAlign w:val="center"/>
          </w:tcPr>
          <w:p w14:paraId="037BD5C4" w14:textId="65DD6090" w:rsidR="004B1EFB" w:rsidRPr="004B1EFB" w:rsidRDefault="004B1EFB" w:rsidP="00970520">
            <w:pPr>
              <w:jc w:val="center"/>
              <w:rPr>
                <w:b/>
                <w:bCs/>
                <w:color w:val="000000"/>
                <w:sz w:val="20"/>
                <w:szCs w:val="20"/>
              </w:rPr>
            </w:pPr>
            <w:r w:rsidRPr="004B1EFB">
              <w:rPr>
                <w:b/>
                <w:bCs/>
                <w:color w:val="000000"/>
                <w:sz w:val="20"/>
                <w:szCs w:val="20"/>
              </w:rPr>
              <w:t>R$ 2.371,46</w:t>
            </w:r>
          </w:p>
        </w:tc>
      </w:tr>
    </w:tbl>
    <w:p w14:paraId="1F6CD4DC" w14:textId="540DDCFE" w:rsidR="00AB6616" w:rsidRDefault="00A13646" w:rsidP="003932BB">
      <w:pPr>
        <w:jc w:val="both"/>
        <w:rPr>
          <w:b/>
        </w:rPr>
      </w:pPr>
      <w:r>
        <w:rPr>
          <w:sz w:val="20"/>
          <w:szCs w:val="20"/>
        </w:rPr>
        <w:t>Tabela 01</w:t>
      </w:r>
      <w:r w:rsidR="00297BF5">
        <w:rPr>
          <w:sz w:val="20"/>
          <w:szCs w:val="20"/>
        </w:rPr>
        <w:t xml:space="preserve"> </w:t>
      </w:r>
      <w:r w:rsidR="003932BB" w:rsidRPr="00C96D6A">
        <w:rPr>
          <w:b/>
        </w:rPr>
        <w:t>Anexo – Tabela de preços conforme orçamento levantado no comércio local.</w:t>
      </w:r>
    </w:p>
    <w:p w14:paraId="32E3ECE4" w14:textId="77777777" w:rsidR="00970520" w:rsidRPr="00DE4F2D" w:rsidRDefault="00970520" w:rsidP="003932BB">
      <w:pPr>
        <w:jc w:val="both"/>
        <w:rPr>
          <w:sz w:val="20"/>
          <w:szCs w:val="20"/>
        </w:rPr>
      </w:pPr>
    </w:p>
    <w:p w14:paraId="2D2EBD7C" w14:textId="77777777" w:rsidR="003932BB" w:rsidRPr="00A918FC" w:rsidRDefault="003932BB" w:rsidP="00A918FC">
      <w:pPr>
        <w:numPr>
          <w:ilvl w:val="0"/>
          <w:numId w:val="1"/>
        </w:numPr>
        <w:jc w:val="both"/>
        <w:rPr>
          <w:b/>
        </w:rPr>
      </w:pPr>
      <w:r w:rsidRPr="00C03DA0">
        <w:rPr>
          <w:b/>
        </w:rPr>
        <w:t>F</w:t>
      </w:r>
      <w:r>
        <w:rPr>
          <w:b/>
        </w:rPr>
        <w:t>onte de recurso</w:t>
      </w:r>
    </w:p>
    <w:p w14:paraId="75281569" w14:textId="77777777" w:rsidR="003932BB" w:rsidRPr="00C03DA0" w:rsidRDefault="003932BB" w:rsidP="003932BB">
      <w:pPr>
        <w:tabs>
          <w:tab w:val="left" w:pos="776"/>
        </w:tabs>
        <w:suppressAutoHyphens/>
        <w:jc w:val="both"/>
        <w:rPr>
          <w:b/>
        </w:rPr>
      </w:pPr>
      <w:r w:rsidRPr="00C03DA0">
        <w:t xml:space="preserve">Recursos provenientes do </w:t>
      </w:r>
      <w:r>
        <w:t>PNAE</w:t>
      </w:r>
      <w:r w:rsidRPr="00C03DA0">
        <w:t>.</w:t>
      </w:r>
      <w:r w:rsidRPr="00C03DA0">
        <w:rPr>
          <w:b/>
        </w:rPr>
        <w:t xml:space="preserve"> </w:t>
      </w:r>
    </w:p>
    <w:p w14:paraId="1DCA5568" w14:textId="77777777" w:rsidR="008D2746" w:rsidRDefault="008D2746" w:rsidP="003932BB">
      <w:pPr>
        <w:jc w:val="both"/>
        <w:rPr>
          <w:b/>
        </w:rPr>
      </w:pPr>
    </w:p>
    <w:p w14:paraId="763B3EC9" w14:textId="77777777" w:rsidR="003932BB" w:rsidRPr="00C03DA0" w:rsidRDefault="003932BB" w:rsidP="003932BB">
      <w:pPr>
        <w:jc w:val="both"/>
      </w:pPr>
      <w:r>
        <w:rPr>
          <w:b/>
        </w:rPr>
        <w:t>3.</w:t>
      </w:r>
      <w:r w:rsidR="008D2746">
        <w:rPr>
          <w:b/>
        </w:rPr>
        <w:t>1 -</w:t>
      </w:r>
      <w:r>
        <w:rPr>
          <w:b/>
        </w:rPr>
        <w:t xml:space="preserve"> </w:t>
      </w:r>
      <w:r w:rsidRPr="00C03DA0">
        <w:rPr>
          <w:b/>
        </w:rPr>
        <w:t>E</w:t>
      </w:r>
      <w:r w:rsidR="002F1657">
        <w:rPr>
          <w:b/>
        </w:rPr>
        <w:t xml:space="preserve">nvelope Nº </w:t>
      </w:r>
      <w:r w:rsidRPr="00C03DA0">
        <w:rPr>
          <w:b/>
        </w:rPr>
        <w:t xml:space="preserve">01 – </w:t>
      </w:r>
      <w:r w:rsidR="002F1657">
        <w:rPr>
          <w:b/>
        </w:rPr>
        <w:t>H</w:t>
      </w:r>
      <w:r>
        <w:rPr>
          <w:b/>
        </w:rPr>
        <w:t>abilitação do Grupo Formal</w:t>
      </w:r>
      <w:r w:rsidRPr="00C03DA0">
        <w:rPr>
          <w:b/>
        </w:rPr>
        <w:t xml:space="preserve"> </w:t>
      </w:r>
    </w:p>
    <w:p w14:paraId="59E49436" w14:textId="77777777" w:rsidR="003932BB" w:rsidRPr="00C03DA0" w:rsidRDefault="003932BB" w:rsidP="003932BB">
      <w:pPr>
        <w:numPr>
          <w:ilvl w:val="1"/>
          <w:numId w:val="1"/>
        </w:numPr>
        <w:jc w:val="both"/>
      </w:pPr>
      <w:r w:rsidRPr="00C03DA0">
        <w:t>O Grupo Formal deverá apresentar no Envelope nº 001 os documentos abaixo relacionados, sob pena de inabilitação:</w:t>
      </w:r>
    </w:p>
    <w:p w14:paraId="3116CABD" w14:textId="77777777" w:rsidR="003932BB" w:rsidRPr="00C03DA0" w:rsidRDefault="003932BB" w:rsidP="003932BB">
      <w:pPr>
        <w:numPr>
          <w:ilvl w:val="0"/>
          <w:numId w:val="3"/>
        </w:numPr>
        <w:suppressAutoHyphens/>
        <w:jc w:val="both"/>
      </w:pPr>
      <w:r w:rsidRPr="00C03DA0">
        <w:t>Prova de Inscrição no Cadastro Nacional de Pessoa Jurídica – CNPJ;</w:t>
      </w:r>
    </w:p>
    <w:p w14:paraId="526C7672" w14:textId="77777777" w:rsidR="003932BB" w:rsidRPr="00C03DA0" w:rsidRDefault="003932BB" w:rsidP="003932BB">
      <w:pPr>
        <w:numPr>
          <w:ilvl w:val="0"/>
          <w:numId w:val="3"/>
        </w:numPr>
        <w:suppressAutoHyphens/>
        <w:jc w:val="both"/>
      </w:pPr>
      <w:r w:rsidRPr="00C03DA0">
        <w:t>Cópia da Declaração de Aptidão ao PRONAF – DAP Jurídica para associações e cooperativas;</w:t>
      </w:r>
    </w:p>
    <w:p w14:paraId="2608DFB0" w14:textId="77777777" w:rsidR="003932BB" w:rsidRPr="00C03DA0" w:rsidRDefault="003932BB" w:rsidP="003932BB">
      <w:pPr>
        <w:numPr>
          <w:ilvl w:val="0"/>
          <w:numId w:val="3"/>
        </w:numPr>
        <w:autoSpaceDE w:val="0"/>
        <w:autoSpaceDN w:val="0"/>
        <w:adjustRightInd w:val="0"/>
      </w:pPr>
      <w:r w:rsidRPr="00C03DA0">
        <w:rPr>
          <w:lang w:eastAsia="ko-KR"/>
        </w:rPr>
        <w:t>Cópias das certidões negativas junto ao INSS, FGTS, Rec</w:t>
      </w:r>
      <w:r>
        <w:rPr>
          <w:lang w:eastAsia="ko-KR"/>
        </w:rPr>
        <w:t xml:space="preserve">eita Federal e Dívida Ativa </w:t>
      </w:r>
      <w:r w:rsidRPr="00C03DA0">
        <w:rPr>
          <w:lang w:eastAsia="ko-KR"/>
        </w:rPr>
        <w:t>da União;</w:t>
      </w:r>
    </w:p>
    <w:p w14:paraId="3D7A2879" w14:textId="77777777" w:rsidR="003932BB" w:rsidRPr="00C03DA0" w:rsidRDefault="003932BB" w:rsidP="003932BB">
      <w:pPr>
        <w:numPr>
          <w:ilvl w:val="0"/>
          <w:numId w:val="3"/>
        </w:numPr>
        <w:suppressAutoHyphens/>
        <w:jc w:val="both"/>
      </w:pPr>
      <w:r w:rsidRPr="00DE4F2D">
        <w:rPr>
          <w:bCs/>
        </w:rPr>
        <w:t xml:space="preserve">Cópia do Estatuto e ata de posse da atual diretoria da entidade, registrado na </w:t>
      </w:r>
      <w:r w:rsidRPr="00C03DA0">
        <w:t>Junta Comercial</w:t>
      </w:r>
      <w:smartTag w:uri="urn:schemas-microsoft-com:office:smarttags" w:element="PersonName">
        <w:r w:rsidRPr="00C03DA0">
          <w:t>,</w:t>
        </w:r>
      </w:smartTag>
      <w:r w:rsidRPr="00C03DA0">
        <w:t xml:space="preserve"> no caso de cooperativas</w:t>
      </w:r>
      <w:smartTag w:uri="urn:schemas-microsoft-com:office:smarttags" w:element="PersonName">
        <w:r w:rsidRPr="00C03DA0">
          <w:t>,</w:t>
        </w:r>
      </w:smartTag>
      <w:r w:rsidRPr="00C03DA0">
        <w:t xml:space="preserve"> ou Cartório de Registro Civil de Pessoas Jurídicas</w:t>
      </w:r>
      <w:smartTag w:uri="urn:schemas-microsoft-com:office:smarttags" w:element="PersonName">
        <w:r w:rsidRPr="00C03DA0">
          <w:t>,</w:t>
        </w:r>
      </w:smartTag>
      <w:r w:rsidRPr="00C03DA0">
        <w:t xml:space="preserve"> no caso de associações. Em se tratando de empreendimentos familiares</w:t>
      </w:r>
      <w:smartTag w:uri="urn:schemas-microsoft-com:office:smarttags" w:element="PersonName">
        <w:r w:rsidRPr="00C03DA0">
          <w:t>,</w:t>
        </w:r>
      </w:smartTag>
      <w:r w:rsidRPr="00C03DA0">
        <w:t xml:space="preserve"> deverá ser apresentada cópia do Contrato Social</w:t>
      </w:r>
      <w:smartTag w:uri="urn:schemas-microsoft-com:office:smarttags" w:element="PersonName">
        <w:r w:rsidRPr="00C03DA0">
          <w:t>,</w:t>
        </w:r>
      </w:smartTag>
      <w:r w:rsidRPr="00C03DA0">
        <w:t xml:space="preserve"> registrado em Cartório de Registro Civil de Pessoas Jurídicas;</w:t>
      </w:r>
    </w:p>
    <w:p w14:paraId="126F7304" w14:textId="77777777" w:rsidR="003932BB" w:rsidRPr="00C03DA0" w:rsidRDefault="003932BB" w:rsidP="003932BB">
      <w:pPr>
        <w:numPr>
          <w:ilvl w:val="0"/>
          <w:numId w:val="3"/>
        </w:numPr>
        <w:jc w:val="both"/>
      </w:pPr>
      <w:r w:rsidRPr="00C03DA0">
        <w:t>Prova de atendimento de requisitos previstos em lei especial</w:t>
      </w:r>
      <w:smartTag w:uri="urn:schemas-microsoft-com:office:smarttags" w:element="PersonName">
        <w:r w:rsidRPr="00C03DA0">
          <w:t>,</w:t>
        </w:r>
      </w:smartTag>
      <w:r w:rsidRPr="00C03DA0">
        <w:t xml:space="preserve"> quando for o caso.</w:t>
      </w:r>
    </w:p>
    <w:p w14:paraId="589C17C0" w14:textId="77777777" w:rsidR="003932BB" w:rsidRPr="00C03DA0" w:rsidRDefault="003932BB" w:rsidP="003932BB">
      <w:pPr>
        <w:jc w:val="both"/>
        <w:rPr>
          <w:b/>
        </w:rPr>
      </w:pPr>
    </w:p>
    <w:p w14:paraId="7747FC89" w14:textId="77777777" w:rsidR="003932BB" w:rsidRPr="00A918FC" w:rsidRDefault="008D2746" w:rsidP="003932BB">
      <w:pPr>
        <w:pStyle w:val="PargrafodaLista"/>
        <w:numPr>
          <w:ilvl w:val="1"/>
          <w:numId w:val="4"/>
        </w:numPr>
        <w:jc w:val="both"/>
        <w:rPr>
          <w:b/>
        </w:rPr>
      </w:pPr>
      <w:r>
        <w:rPr>
          <w:b/>
        </w:rPr>
        <w:t xml:space="preserve">- </w:t>
      </w:r>
      <w:r w:rsidR="003932BB" w:rsidRPr="008D2746">
        <w:rPr>
          <w:b/>
        </w:rPr>
        <w:t>E</w:t>
      </w:r>
      <w:r w:rsidRPr="008D2746">
        <w:rPr>
          <w:b/>
        </w:rPr>
        <w:t xml:space="preserve">nvelope Nº </w:t>
      </w:r>
      <w:r w:rsidR="003932BB" w:rsidRPr="008D2746">
        <w:rPr>
          <w:b/>
        </w:rPr>
        <w:t xml:space="preserve">01 – </w:t>
      </w:r>
      <w:r w:rsidRPr="008D2746">
        <w:rPr>
          <w:b/>
        </w:rPr>
        <w:t>H</w:t>
      </w:r>
      <w:r w:rsidR="003932BB" w:rsidRPr="008D2746">
        <w:rPr>
          <w:b/>
        </w:rPr>
        <w:t>abilitação do Grupo Informal</w:t>
      </w:r>
    </w:p>
    <w:p w14:paraId="1FB0012B" w14:textId="77777777" w:rsidR="003932BB" w:rsidRPr="00C03DA0" w:rsidRDefault="003932BB" w:rsidP="003932BB">
      <w:pPr>
        <w:numPr>
          <w:ilvl w:val="1"/>
          <w:numId w:val="1"/>
        </w:numPr>
        <w:jc w:val="both"/>
      </w:pPr>
      <w:r w:rsidRPr="00C03DA0">
        <w:t xml:space="preserve">O Grupo Informal deverá apresentar no </w:t>
      </w:r>
      <w:r w:rsidR="008D2746">
        <w:t xml:space="preserve">Envelope Nº </w:t>
      </w:r>
      <w:r w:rsidRPr="00C03DA0">
        <w:t>01</w:t>
      </w:r>
      <w:r>
        <w:t xml:space="preserve"> </w:t>
      </w:r>
      <w:r w:rsidRPr="00C03DA0">
        <w:t>os documentos abaixo relacionados, sob pena de inabilitação:</w:t>
      </w:r>
    </w:p>
    <w:p w14:paraId="3E298997" w14:textId="77777777" w:rsidR="003932BB" w:rsidRPr="00C03DA0" w:rsidRDefault="003932BB" w:rsidP="003932BB">
      <w:pPr>
        <w:numPr>
          <w:ilvl w:val="0"/>
          <w:numId w:val="2"/>
        </w:numPr>
        <w:jc w:val="both"/>
      </w:pPr>
      <w:r w:rsidRPr="00C03DA0">
        <w:t>Cópia de inscrição no Cadastro de Pessoa Física (CPF);</w:t>
      </w:r>
    </w:p>
    <w:p w14:paraId="5A903DD2" w14:textId="77777777" w:rsidR="003932BB" w:rsidRPr="00C03DA0" w:rsidRDefault="003932BB" w:rsidP="003932BB">
      <w:pPr>
        <w:numPr>
          <w:ilvl w:val="0"/>
          <w:numId w:val="2"/>
        </w:numPr>
        <w:jc w:val="both"/>
      </w:pPr>
      <w:r w:rsidRPr="00C03DA0">
        <w:t>Cópia da DAP principal (Declaração de Aptidão ao Programa Nacional de Fortalecimento da Agricultura Familiar – PRONAF), ou e</w:t>
      </w:r>
      <w:r w:rsidR="00CC111D">
        <w:t>xtrato da DAP</w:t>
      </w:r>
      <w:r w:rsidRPr="00C03DA0">
        <w:t xml:space="preserve"> de cada Agricultor Familiar participante;</w:t>
      </w:r>
    </w:p>
    <w:p w14:paraId="6AA08491" w14:textId="77777777" w:rsidR="003932BB" w:rsidRPr="00C03DA0" w:rsidRDefault="003932BB" w:rsidP="003932BB">
      <w:pPr>
        <w:numPr>
          <w:ilvl w:val="0"/>
          <w:numId w:val="2"/>
        </w:numPr>
        <w:jc w:val="both"/>
      </w:pPr>
      <w:r w:rsidRPr="00C03DA0">
        <w:lastRenderedPageBreak/>
        <w:t>Prova de atendimento de requisitos previstos em lei especial</w:t>
      </w:r>
      <w:smartTag w:uri="urn:schemas-microsoft-com:office:smarttags" w:element="PersonName">
        <w:r w:rsidRPr="00C03DA0">
          <w:t>,</w:t>
        </w:r>
      </w:smartTag>
      <w:r w:rsidRPr="00C03DA0">
        <w:t xml:space="preserve"> quando for o caso.</w:t>
      </w:r>
    </w:p>
    <w:p w14:paraId="2B0AA25E" w14:textId="77777777" w:rsidR="003932BB" w:rsidRPr="00C03DA0" w:rsidRDefault="003932BB" w:rsidP="003932BB">
      <w:pPr>
        <w:jc w:val="both"/>
        <w:rPr>
          <w:b/>
        </w:rPr>
      </w:pPr>
    </w:p>
    <w:p w14:paraId="5203B502" w14:textId="77777777" w:rsidR="003932BB" w:rsidRPr="00A918FC" w:rsidRDefault="003F1577" w:rsidP="003932BB">
      <w:pPr>
        <w:pStyle w:val="PargrafodaLista"/>
        <w:numPr>
          <w:ilvl w:val="1"/>
          <w:numId w:val="4"/>
        </w:numPr>
        <w:jc w:val="both"/>
        <w:rPr>
          <w:b/>
        </w:rPr>
      </w:pPr>
      <w:r>
        <w:rPr>
          <w:b/>
        </w:rPr>
        <w:t xml:space="preserve">- </w:t>
      </w:r>
      <w:r w:rsidR="003932BB" w:rsidRPr="003F1577">
        <w:rPr>
          <w:b/>
        </w:rPr>
        <w:t>E</w:t>
      </w:r>
      <w:r w:rsidR="00402A33">
        <w:rPr>
          <w:b/>
        </w:rPr>
        <w:t xml:space="preserve">nvelope Nº </w:t>
      </w:r>
      <w:r w:rsidR="003932BB" w:rsidRPr="003F1577">
        <w:rPr>
          <w:b/>
        </w:rPr>
        <w:t>02 – Projeto de Venda</w:t>
      </w:r>
    </w:p>
    <w:p w14:paraId="7343E4CA" w14:textId="77777777" w:rsidR="003932BB" w:rsidRPr="00DB47B3" w:rsidRDefault="003932BB" w:rsidP="003F1577">
      <w:pPr>
        <w:numPr>
          <w:ilvl w:val="1"/>
          <w:numId w:val="4"/>
        </w:numPr>
        <w:ind w:left="900" w:hanging="540"/>
        <w:jc w:val="both"/>
      </w:pPr>
      <w:r>
        <w:t>No</w:t>
      </w:r>
      <w:r w:rsidR="00402A33">
        <w:t xml:space="preserve"> Envelope Nº </w:t>
      </w:r>
      <w:r w:rsidRPr="00DB47B3">
        <w:t xml:space="preserve">02 </w:t>
      </w:r>
      <w:r>
        <w:t>segue a entrega do</w:t>
      </w:r>
      <w:r w:rsidRPr="00DB47B3">
        <w:t xml:space="preserve"> Projeto de Venda</w:t>
      </w:r>
      <w:r>
        <w:t xml:space="preserve"> conforme anexo V da Resolução n.º 38 do FNDE, de 16/07/2009.</w:t>
      </w:r>
    </w:p>
    <w:p w14:paraId="0EAD1C23" w14:textId="77777777" w:rsidR="00402A33" w:rsidRPr="00DB47B3" w:rsidRDefault="00402A33" w:rsidP="003932BB">
      <w:pPr>
        <w:jc w:val="both"/>
      </w:pPr>
    </w:p>
    <w:p w14:paraId="221D1CD8" w14:textId="77777777" w:rsidR="003932BB" w:rsidRPr="000E3239" w:rsidRDefault="003932BB" w:rsidP="003932BB">
      <w:pPr>
        <w:pStyle w:val="PargrafodaLista"/>
        <w:numPr>
          <w:ilvl w:val="0"/>
          <w:numId w:val="4"/>
        </w:numPr>
        <w:ind w:right="908"/>
        <w:jc w:val="both"/>
        <w:rPr>
          <w:b/>
        </w:rPr>
      </w:pPr>
      <w:r w:rsidRPr="00402A33">
        <w:rPr>
          <w:b/>
        </w:rPr>
        <w:t>Das Amostras dos produtos</w:t>
      </w:r>
    </w:p>
    <w:p w14:paraId="51E851CD" w14:textId="4AAE7E56" w:rsidR="003932BB" w:rsidRPr="00EE771B" w:rsidRDefault="003932BB" w:rsidP="003932BB">
      <w:pPr>
        <w:autoSpaceDE w:val="0"/>
        <w:autoSpaceDN w:val="0"/>
        <w:adjustRightInd w:val="0"/>
        <w:ind w:left="60"/>
        <w:jc w:val="both"/>
      </w:pPr>
      <w:r w:rsidRPr="00EE771B">
        <w:t>As amost</w:t>
      </w:r>
      <w:r w:rsidR="00EE771B" w:rsidRPr="00EE771B">
        <w:t>ras dos produtos constantes na T</w:t>
      </w:r>
      <w:r w:rsidRPr="00EE771B">
        <w:t>abela 01 deverão ser entregues na Se</w:t>
      </w:r>
      <w:r w:rsidR="00EE771B" w:rsidRPr="00EE771B">
        <w:t>cretaria Municipal de Educação,</w:t>
      </w:r>
      <w:r w:rsidRPr="00EE771B">
        <w:t xml:space="preserve"> Cultura</w:t>
      </w:r>
      <w:r w:rsidR="00EE771B" w:rsidRPr="00EE771B">
        <w:t xml:space="preserve"> e Desporto</w:t>
      </w:r>
      <w:r w:rsidR="00EE771B">
        <w:t>, no</w:t>
      </w:r>
      <w:r w:rsidR="00EE771B" w:rsidRPr="00EE771B">
        <w:t xml:space="preserve"> endereço constante do preâmbulo deste Edital</w:t>
      </w:r>
      <w:r w:rsidR="00A13646">
        <w:t xml:space="preserve">, no dia </w:t>
      </w:r>
      <w:r w:rsidR="00DE4F2D">
        <w:t>06</w:t>
      </w:r>
      <w:r w:rsidR="00602FEE">
        <w:t xml:space="preserve"> de </w:t>
      </w:r>
      <w:r w:rsidR="00DE4F2D">
        <w:t>julho</w:t>
      </w:r>
      <w:r w:rsidR="00602FEE">
        <w:t xml:space="preserve"> de </w:t>
      </w:r>
      <w:r w:rsidR="006B145D">
        <w:t>2021</w:t>
      </w:r>
      <w:r w:rsidR="00EE771B">
        <w:t>,</w:t>
      </w:r>
      <w:r w:rsidRPr="00EE771B">
        <w:t xml:space="preserve"> as </w:t>
      </w:r>
      <w:r w:rsidR="00A74A43">
        <w:rPr>
          <w:bCs/>
        </w:rPr>
        <w:t>09:00 h</w:t>
      </w:r>
      <w:r w:rsidRPr="00EE771B">
        <w:t xml:space="preserve">oras. O Conselho da Alimentação Escolar (CAE) se reunirá com a Entidade Executora </w:t>
      </w:r>
      <w:r w:rsidRPr="00EE771B">
        <w:rPr>
          <w:lang w:eastAsia="ko-KR"/>
        </w:rPr>
        <w:t>para avaliação e seleção dos produtos a serem adquiridos, as quais deverão ser submetidas a testes necessários, imediatamente após a fase de habilitação.</w:t>
      </w:r>
    </w:p>
    <w:p w14:paraId="5896FC50" w14:textId="77777777" w:rsidR="000E3239" w:rsidRDefault="000E3239" w:rsidP="00A13646">
      <w:pPr>
        <w:autoSpaceDE w:val="0"/>
        <w:autoSpaceDN w:val="0"/>
        <w:adjustRightInd w:val="0"/>
        <w:jc w:val="both"/>
        <w:rPr>
          <w:b/>
        </w:rPr>
      </w:pPr>
    </w:p>
    <w:p w14:paraId="335A76E9" w14:textId="77777777" w:rsidR="003932BB" w:rsidRPr="000E3239" w:rsidRDefault="003932BB" w:rsidP="003932BB">
      <w:pPr>
        <w:numPr>
          <w:ilvl w:val="0"/>
          <w:numId w:val="4"/>
        </w:numPr>
        <w:jc w:val="both"/>
        <w:rPr>
          <w:b/>
        </w:rPr>
      </w:pPr>
      <w:r w:rsidRPr="00DB47B3">
        <w:rPr>
          <w:b/>
        </w:rPr>
        <w:t xml:space="preserve">Local </w:t>
      </w:r>
      <w:r>
        <w:rPr>
          <w:b/>
        </w:rPr>
        <w:t xml:space="preserve">e periodicidade </w:t>
      </w:r>
      <w:r w:rsidRPr="00DB47B3">
        <w:rPr>
          <w:b/>
        </w:rPr>
        <w:t>de entrega</w:t>
      </w:r>
      <w:r>
        <w:rPr>
          <w:b/>
        </w:rPr>
        <w:t xml:space="preserve"> dos produtos</w:t>
      </w:r>
    </w:p>
    <w:p w14:paraId="30908710" w14:textId="6A067CD1" w:rsidR="003932BB" w:rsidRDefault="003932BB" w:rsidP="003932BB">
      <w:pPr>
        <w:ind w:right="44"/>
        <w:jc w:val="both"/>
      </w:pPr>
      <w:r w:rsidRPr="00061C11">
        <w:t>Os gêneros alimentícios</w:t>
      </w:r>
      <w:r w:rsidR="00A13646">
        <w:t xml:space="preserve"> deverão ser entregues na </w:t>
      </w:r>
      <w:r w:rsidR="00A13646" w:rsidRPr="00A13646">
        <w:t>Prefeitura Municipal de Jacuizinho/RS,</w:t>
      </w:r>
      <w:r w:rsidR="00A13646">
        <w:rPr>
          <w:bCs/>
        </w:rPr>
        <w:t xml:space="preserve"> situado à R</w:t>
      </w:r>
      <w:r w:rsidR="00A13646" w:rsidRPr="008219ED">
        <w:rPr>
          <w:bCs/>
        </w:rPr>
        <w:t>ua</w:t>
      </w:r>
      <w:r w:rsidR="00A13646">
        <w:rPr>
          <w:bCs/>
        </w:rPr>
        <w:t>:</w:t>
      </w:r>
      <w:r w:rsidR="00A13646" w:rsidRPr="008219ED">
        <w:rPr>
          <w:bCs/>
        </w:rPr>
        <w:t xml:space="preserve"> </w:t>
      </w:r>
      <w:proofErr w:type="spellStart"/>
      <w:r w:rsidR="00A13646" w:rsidRPr="008219ED">
        <w:rPr>
          <w:bCs/>
        </w:rPr>
        <w:t>Eloi</w:t>
      </w:r>
      <w:proofErr w:type="spellEnd"/>
      <w:r w:rsidR="00A13646" w:rsidRPr="008219ED">
        <w:rPr>
          <w:bCs/>
        </w:rPr>
        <w:t xml:space="preserve"> </w:t>
      </w:r>
      <w:proofErr w:type="spellStart"/>
      <w:r w:rsidR="00A13646" w:rsidRPr="008219ED">
        <w:rPr>
          <w:bCs/>
        </w:rPr>
        <w:t>Tatim</w:t>
      </w:r>
      <w:proofErr w:type="spellEnd"/>
      <w:r w:rsidR="00A13646" w:rsidRPr="008219ED">
        <w:rPr>
          <w:bCs/>
        </w:rPr>
        <w:t xml:space="preserve"> da Silva, </w:t>
      </w:r>
      <w:r w:rsidR="00DE4F2D">
        <w:rPr>
          <w:bCs/>
        </w:rPr>
        <w:t>407</w:t>
      </w:r>
      <w:r w:rsidR="00A13646" w:rsidRPr="008219ED">
        <w:rPr>
          <w:bCs/>
        </w:rPr>
        <w:t>, nesta cidade</w:t>
      </w:r>
      <w:r w:rsidR="00A13646">
        <w:t xml:space="preserve">, </w:t>
      </w:r>
      <w:r>
        <w:t>respectivamente</w:t>
      </w:r>
      <w:r w:rsidRPr="00061C11">
        <w:t>, n</w:t>
      </w:r>
      <w:r>
        <w:t>a</w:t>
      </w:r>
      <w:r w:rsidRPr="00061C11">
        <w:t xml:space="preserve">s </w:t>
      </w:r>
      <w:r w:rsidR="00A13646">
        <w:t>sextas-feiras</w:t>
      </w:r>
      <w:r>
        <w:t xml:space="preserve">, pelo período de </w:t>
      </w:r>
      <w:r w:rsidR="00DE4F2D">
        <w:t>09</w:t>
      </w:r>
      <w:r>
        <w:t xml:space="preserve"> de </w:t>
      </w:r>
      <w:r w:rsidR="00DE4F2D">
        <w:t>julho</w:t>
      </w:r>
      <w:r w:rsidR="00313893">
        <w:t xml:space="preserve"> </w:t>
      </w:r>
      <w:r>
        <w:t xml:space="preserve">a </w:t>
      </w:r>
      <w:r w:rsidR="00602FEE">
        <w:t>0</w:t>
      </w:r>
      <w:r w:rsidR="00DE4F2D">
        <w:t>8</w:t>
      </w:r>
      <w:r>
        <w:t xml:space="preserve"> de </w:t>
      </w:r>
      <w:r w:rsidR="00DE4F2D">
        <w:t>outubro</w:t>
      </w:r>
      <w:r>
        <w:t xml:space="preserve"> de </w:t>
      </w:r>
      <w:r w:rsidR="006B145D">
        <w:t>2021</w:t>
      </w:r>
      <w:r>
        <w:t>,</w:t>
      </w:r>
      <w:r w:rsidRPr="0002732F">
        <w:t xml:space="preserve"> </w:t>
      </w:r>
      <w:r w:rsidRPr="00C03DA0">
        <w:t>na qual se atestará o seu recebimento.</w:t>
      </w:r>
    </w:p>
    <w:p w14:paraId="3D324840" w14:textId="77777777" w:rsidR="003932BB" w:rsidRDefault="003932BB" w:rsidP="00DE4F2D">
      <w:pPr>
        <w:jc w:val="both"/>
      </w:pPr>
    </w:p>
    <w:p w14:paraId="4D0A9DCF" w14:textId="77777777" w:rsidR="00297BF5" w:rsidRPr="009C7D89" w:rsidRDefault="00297BF5" w:rsidP="003932BB">
      <w:pPr>
        <w:ind w:left="360"/>
        <w:jc w:val="both"/>
      </w:pPr>
    </w:p>
    <w:p w14:paraId="2B54F0E2" w14:textId="77777777" w:rsidR="003932BB" w:rsidRPr="00C03DA0" w:rsidRDefault="003932BB" w:rsidP="003932BB">
      <w:pPr>
        <w:numPr>
          <w:ilvl w:val="0"/>
          <w:numId w:val="4"/>
        </w:numPr>
        <w:jc w:val="both"/>
      </w:pPr>
      <w:r w:rsidRPr="00C03DA0">
        <w:rPr>
          <w:b/>
        </w:rPr>
        <w:t>P</w:t>
      </w:r>
      <w:r>
        <w:rPr>
          <w:b/>
        </w:rPr>
        <w:t>agamento</w:t>
      </w:r>
    </w:p>
    <w:p w14:paraId="74A9CA0B" w14:textId="77777777" w:rsidR="003932BB" w:rsidRDefault="003932BB" w:rsidP="003F1577">
      <w:pPr>
        <w:numPr>
          <w:ilvl w:val="1"/>
          <w:numId w:val="4"/>
        </w:numPr>
        <w:ind w:left="900" w:hanging="540"/>
        <w:jc w:val="both"/>
      </w:pPr>
      <w:r w:rsidRPr="00C03DA0">
        <w:t xml:space="preserve">O pagamento será realizado até </w:t>
      </w:r>
      <w:r>
        <w:t xml:space="preserve">10 </w:t>
      </w:r>
      <w:r w:rsidRPr="00C03DA0">
        <w:t>dias após a última entrega do mês</w:t>
      </w:r>
      <w:smartTag w:uri="urn:schemas-microsoft-com:office:smarttags" w:element="PersonName">
        <w:r w:rsidRPr="00C03DA0">
          <w:t>,</w:t>
        </w:r>
      </w:smartTag>
      <w:r w:rsidRPr="00C03DA0">
        <w:t xml:space="preserve"> através de </w:t>
      </w:r>
      <w:r>
        <w:t>cheque nominal</w:t>
      </w:r>
      <w:r w:rsidRPr="00C03DA0">
        <w:t xml:space="preserve"> mediante </w:t>
      </w:r>
      <w:r>
        <w:t>apresentação da Nota do Produtor Rural</w:t>
      </w:r>
      <w:r w:rsidRPr="00C03DA0">
        <w:t xml:space="preserve"> correspondente ao fornecimento efetuado</w:t>
      </w:r>
      <w:smartTag w:uri="urn:schemas-microsoft-com:office:smarttags" w:element="PersonName">
        <w:r w:rsidRPr="00C03DA0">
          <w:t>,</w:t>
        </w:r>
      </w:smartTag>
      <w:r w:rsidRPr="00C03DA0">
        <w:t xml:space="preserve"> vedada à antecipação de pagamento</w:t>
      </w:r>
      <w:smartTag w:uri="urn:schemas-microsoft-com:office:smarttags" w:element="PersonName">
        <w:r w:rsidRPr="00C03DA0">
          <w:t>,</w:t>
        </w:r>
      </w:smartTag>
      <w:r>
        <w:t xml:space="preserve"> para cada faturamento.</w:t>
      </w:r>
    </w:p>
    <w:p w14:paraId="30B8EDD3" w14:textId="77777777" w:rsidR="00500272" w:rsidRDefault="00500272" w:rsidP="003932BB">
      <w:pPr>
        <w:ind w:left="900"/>
        <w:jc w:val="both"/>
      </w:pPr>
    </w:p>
    <w:p w14:paraId="41888BCC" w14:textId="77777777" w:rsidR="003932BB" w:rsidRPr="000E3239" w:rsidRDefault="003932BB" w:rsidP="003932BB">
      <w:pPr>
        <w:numPr>
          <w:ilvl w:val="0"/>
          <w:numId w:val="4"/>
        </w:numPr>
        <w:jc w:val="both"/>
        <w:rPr>
          <w:b/>
          <w:color w:val="000000"/>
        </w:rPr>
      </w:pPr>
      <w:r w:rsidRPr="00C03DA0">
        <w:rPr>
          <w:b/>
        </w:rPr>
        <w:t>DISPOSIÇÕES GERAIS</w:t>
      </w:r>
    </w:p>
    <w:p w14:paraId="2E67EA47" w14:textId="77777777" w:rsidR="003932BB" w:rsidRPr="005D7A8A" w:rsidRDefault="003932BB" w:rsidP="003F1577">
      <w:pPr>
        <w:numPr>
          <w:ilvl w:val="1"/>
          <w:numId w:val="4"/>
        </w:numPr>
        <w:jc w:val="both"/>
        <w:rPr>
          <w:bCs/>
          <w:color w:val="000000"/>
        </w:rPr>
      </w:pPr>
      <w:r w:rsidRPr="00C03DA0">
        <w:t xml:space="preserve">A presente Chamada Pública poderá ser obtida na Secretaria Municipal de </w:t>
      </w:r>
      <w:r w:rsidR="00EE771B">
        <w:t>Educação,</w:t>
      </w:r>
      <w:r>
        <w:t xml:space="preserve"> Cultura</w:t>
      </w:r>
      <w:r w:rsidR="00EE771B">
        <w:t xml:space="preserve"> e Desporto</w:t>
      </w:r>
      <w:r>
        <w:t xml:space="preserve"> </w:t>
      </w:r>
      <w:r w:rsidRPr="00C03DA0">
        <w:t xml:space="preserve">no horário de </w:t>
      </w:r>
      <w:r w:rsidR="00A13646">
        <w:t>8:00 as 12:00 ou 13:30 as 17:00</w:t>
      </w:r>
      <w:r>
        <w:t xml:space="preserve"> horas</w:t>
      </w:r>
      <w:r w:rsidRPr="00C03DA0">
        <w:t>, de segunda a sexta-feira;</w:t>
      </w:r>
    </w:p>
    <w:p w14:paraId="63935F1C" w14:textId="77777777" w:rsidR="003932BB" w:rsidRDefault="003932BB" w:rsidP="003932BB">
      <w:pPr>
        <w:ind w:left="360"/>
        <w:jc w:val="both"/>
        <w:rPr>
          <w:bCs/>
          <w:color w:val="000000"/>
        </w:rPr>
      </w:pPr>
    </w:p>
    <w:p w14:paraId="27B4B3A7" w14:textId="77777777" w:rsidR="003932BB" w:rsidRDefault="003932BB" w:rsidP="003F1577">
      <w:pPr>
        <w:numPr>
          <w:ilvl w:val="1"/>
          <w:numId w:val="4"/>
        </w:numPr>
        <w:jc w:val="both"/>
      </w:pPr>
      <w:r w:rsidRPr="00C03DA0">
        <w:t xml:space="preserve">Para definição dos preços de referência </w:t>
      </w:r>
      <w:r>
        <w:t>deverá</w:t>
      </w:r>
      <w:r w:rsidRPr="00C03DA0">
        <w:t xml:space="preserve"> observa</w:t>
      </w:r>
      <w:r>
        <w:t>r</w:t>
      </w:r>
      <w:r w:rsidRPr="00C03DA0">
        <w:t xml:space="preserve"> o artigo 23 da referida Resolução</w:t>
      </w:r>
      <w:r>
        <w:t xml:space="preserve"> do FNDE;</w:t>
      </w:r>
    </w:p>
    <w:p w14:paraId="5A5CD885" w14:textId="77777777" w:rsidR="003932BB" w:rsidRPr="00C03DA0" w:rsidRDefault="003932BB" w:rsidP="003932BB">
      <w:pPr>
        <w:ind w:left="360"/>
        <w:jc w:val="both"/>
      </w:pPr>
    </w:p>
    <w:p w14:paraId="36EB51C4" w14:textId="566D58CC" w:rsidR="003932BB" w:rsidRPr="00C03DA0" w:rsidRDefault="003932BB" w:rsidP="003F1577">
      <w:pPr>
        <w:numPr>
          <w:ilvl w:val="1"/>
          <w:numId w:val="4"/>
        </w:numPr>
        <w:jc w:val="both"/>
      </w:pPr>
      <w:r w:rsidRPr="00C03DA0">
        <w:t>Os gêneros alimentícios da agricultura familiar não poderão ter preços inferiores aos produtos cobertos pelo Programa de Garantia de Preços da Agricultura Familiar (PGPAF)</w:t>
      </w:r>
      <w:r>
        <w:t>, art. art. 23 § 6º, da mencionada Resolução do FNDE</w:t>
      </w:r>
      <w:r w:rsidR="00E36CA3">
        <w:t>.</w:t>
      </w:r>
    </w:p>
    <w:p w14:paraId="7CAC91CF" w14:textId="77777777" w:rsidR="003932BB" w:rsidRPr="00C03DA0" w:rsidRDefault="003932BB" w:rsidP="003932BB">
      <w:pPr>
        <w:ind w:left="360"/>
        <w:jc w:val="both"/>
        <w:rPr>
          <w:bCs/>
          <w:color w:val="000000"/>
        </w:rPr>
      </w:pPr>
    </w:p>
    <w:p w14:paraId="0362A897" w14:textId="77777777" w:rsidR="003932BB" w:rsidRPr="005D7A8A" w:rsidRDefault="003932BB" w:rsidP="003F1577">
      <w:pPr>
        <w:numPr>
          <w:ilvl w:val="1"/>
          <w:numId w:val="4"/>
        </w:numPr>
        <w:jc w:val="both"/>
      </w:pPr>
      <w:r w:rsidRPr="00C03DA0">
        <w:rPr>
          <w:bCs/>
          <w:color w:val="000000"/>
        </w:rPr>
        <w:t>Na análise das propostas e na aquisição dos alimentos</w:t>
      </w:r>
      <w:smartTag w:uri="urn:schemas-microsoft-com:office:smarttags" w:element="PersonName">
        <w:r w:rsidRPr="00C03DA0">
          <w:rPr>
            <w:bCs/>
            <w:color w:val="000000"/>
          </w:rPr>
          <w:t>,</w:t>
        </w:r>
      </w:smartTag>
      <w:r w:rsidRPr="00C03DA0">
        <w:rPr>
          <w:bCs/>
          <w:color w:val="000000"/>
        </w:rPr>
        <w:t xml:space="preserve"> deverão ter prioridade às propostas dos grupos locais e as dos Grupos Formais</w:t>
      </w:r>
      <w:r>
        <w:rPr>
          <w:bCs/>
          <w:color w:val="000000"/>
        </w:rPr>
        <w:t>, art. 23, § 3º e § 4º, da referida Resolução do FNDE</w:t>
      </w:r>
      <w:r w:rsidRPr="00C03DA0">
        <w:rPr>
          <w:bCs/>
          <w:color w:val="000000"/>
        </w:rPr>
        <w:t>;</w:t>
      </w:r>
    </w:p>
    <w:p w14:paraId="7AEA5C07" w14:textId="77777777" w:rsidR="003932BB" w:rsidRPr="00C03DA0" w:rsidRDefault="003932BB" w:rsidP="003932BB">
      <w:pPr>
        <w:ind w:left="360"/>
        <w:jc w:val="both"/>
      </w:pPr>
    </w:p>
    <w:p w14:paraId="0BD97B12" w14:textId="77777777" w:rsidR="003932BB" w:rsidRDefault="003932BB" w:rsidP="003F1577">
      <w:pPr>
        <w:numPr>
          <w:ilvl w:val="1"/>
          <w:numId w:val="4"/>
        </w:numPr>
        <w:jc w:val="both"/>
      </w:pPr>
      <w:r w:rsidRPr="00C03DA0">
        <w:rPr>
          <w:lang w:eastAsia="ko-KR"/>
        </w:rPr>
        <w:t>Os produtos alimentícios deverão atender ao disposto na legislação de alimentos</w:t>
      </w:r>
      <w:smartTag w:uri="urn:schemas-microsoft-com:office:smarttags" w:element="PersonName">
        <w:r w:rsidRPr="00C03DA0">
          <w:rPr>
            <w:lang w:eastAsia="ko-KR"/>
          </w:rPr>
          <w:t>,</w:t>
        </w:r>
      </w:smartTag>
      <w:r w:rsidRPr="00C03DA0">
        <w:rPr>
          <w:lang w:eastAsia="ko-KR"/>
        </w:rPr>
        <w:t xml:space="preserve"> estabelecida pela Agência Nacional de Vigilância Sanitária/ Ministério da Saúde e pelo Ministério da Agricultura</w:t>
      </w:r>
      <w:smartTag w:uri="urn:schemas-microsoft-com:office:smarttags" w:element="PersonName">
        <w:r w:rsidRPr="00C03DA0">
          <w:rPr>
            <w:lang w:eastAsia="ko-KR"/>
          </w:rPr>
          <w:t>,</w:t>
        </w:r>
      </w:smartTag>
      <w:r w:rsidRPr="00C03DA0">
        <w:rPr>
          <w:lang w:eastAsia="ko-KR"/>
        </w:rPr>
        <w:t xml:space="preserve"> Pecuária e Abastecimento</w:t>
      </w:r>
      <w:r>
        <w:rPr>
          <w:lang w:eastAsia="ko-KR"/>
        </w:rPr>
        <w:t>;</w:t>
      </w:r>
    </w:p>
    <w:p w14:paraId="31532533" w14:textId="77777777" w:rsidR="003932BB" w:rsidRDefault="003932BB" w:rsidP="003932BB">
      <w:pPr>
        <w:jc w:val="both"/>
      </w:pPr>
    </w:p>
    <w:p w14:paraId="5DC6F030" w14:textId="77777777" w:rsidR="003932BB" w:rsidRDefault="003932BB" w:rsidP="003F1577">
      <w:pPr>
        <w:numPr>
          <w:ilvl w:val="1"/>
          <w:numId w:val="4"/>
        </w:numPr>
        <w:jc w:val="both"/>
      </w:pPr>
      <w:r w:rsidRPr="00C03DA0">
        <w:rPr>
          <w:bCs/>
        </w:rPr>
        <w:lastRenderedPageBreak/>
        <w:t>O</w:t>
      </w:r>
      <w:r w:rsidRPr="00C03DA0">
        <w:t xml:space="preserve"> limite individual de venda do Agricultor Familiar e do Empreendedor Familiar Rural para a alimentação escolar deverá respeitar o valor máximo de</w:t>
      </w:r>
      <w:r>
        <w:t xml:space="preserve"> até</w:t>
      </w:r>
      <w:r w:rsidRPr="00C03DA0">
        <w:t xml:space="preserve"> R$ 9.000</w:t>
      </w:r>
      <w:smartTag w:uri="urn:schemas-microsoft-com:office:smarttags" w:element="PersonName">
        <w:r w:rsidRPr="00C03DA0">
          <w:t>,</w:t>
        </w:r>
      </w:smartTag>
      <w:r w:rsidRPr="00C03DA0">
        <w:t>00 (nove mil reais)</w:t>
      </w:r>
      <w:smartTag w:uri="urn:schemas-microsoft-com:office:smarttags" w:element="PersonName">
        <w:r w:rsidRPr="00C03DA0">
          <w:t>,</w:t>
        </w:r>
      </w:smartTag>
      <w:r w:rsidRPr="00C03DA0">
        <w:t xml:space="preserve"> por DAP por ano</w:t>
      </w:r>
      <w:r>
        <w:t xml:space="preserve"> civil;</w:t>
      </w:r>
    </w:p>
    <w:p w14:paraId="33F95966" w14:textId="77777777" w:rsidR="003932BB" w:rsidRDefault="003932BB" w:rsidP="003932BB">
      <w:pPr>
        <w:ind w:left="360"/>
        <w:jc w:val="both"/>
      </w:pPr>
    </w:p>
    <w:p w14:paraId="7FE77079" w14:textId="77777777" w:rsidR="003932BB" w:rsidRDefault="003932BB" w:rsidP="003F1577">
      <w:pPr>
        <w:numPr>
          <w:ilvl w:val="1"/>
          <w:numId w:val="4"/>
        </w:numPr>
        <w:jc w:val="both"/>
      </w:pPr>
      <w:r>
        <w:t xml:space="preserve">A </w:t>
      </w:r>
      <w:r w:rsidRPr="00061C11">
        <w:t>aquisição dos gêneros alimentícios será formalizada através de um Contrato de Aquisição de Gêneros Alimentícios da Agricultura Familiar para Alimentação Escolar</w:t>
      </w:r>
      <w:r>
        <w:t>, conforme o anexo IV, da mencionada Resolução do FNDE.</w:t>
      </w:r>
    </w:p>
    <w:p w14:paraId="6CD2CAAA" w14:textId="77777777" w:rsidR="00EE771B" w:rsidRDefault="00EE771B" w:rsidP="00EE771B">
      <w:pPr>
        <w:pStyle w:val="PargrafodaLista"/>
      </w:pPr>
    </w:p>
    <w:p w14:paraId="6DB5CD92" w14:textId="538E92CA" w:rsidR="00EE771B" w:rsidRDefault="00EE771B" w:rsidP="00EE771B">
      <w:pPr>
        <w:jc w:val="center"/>
      </w:pPr>
      <w:r>
        <w:rPr>
          <w:b/>
        </w:rPr>
        <w:t>Jacuizinho/RS</w:t>
      </w:r>
      <w:r w:rsidR="00A13646">
        <w:t xml:space="preserve">, </w:t>
      </w:r>
      <w:r w:rsidR="00970520">
        <w:t>07</w:t>
      </w:r>
      <w:r w:rsidR="00297BF5">
        <w:t xml:space="preserve"> de </w:t>
      </w:r>
      <w:r w:rsidR="00970520">
        <w:t>outubro</w:t>
      </w:r>
      <w:r w:rsidR="00A13646">
        <w:t xml:space="preserve"> de </w:t>
      </w:r>
      <w:r w:rsidR="006B145D">
        <w:t>2021</w:t>
      </w:r>
      <w:r>
        <w:t>.</w:t>
      </w:r>
    </w:p>
    <w:p w14:paraId="729C56F1" w14:textId="77777777" w:rsidR="00EE771B" w:rsidRDefault="00EE771B" w:rsidP="00EE771B">
      <w:pPr>
        <w:jc w:val="center"/>
      </w:pPr>
    </w:p>
    <w:p w14:paraId="72C053F5" w14:textId="77777777" w:rsidR="00EE771B" w:rsidRDefault="00EE771B" w:rsidP="00EE771B">
      <w:pPr>
        <w:jc w:val="center"/>
      </w:pPr>
    </w:p>
    <w:p w14:paraId="5761DA4F" w14:textId="4FA567A1" w:rsidR="00EE771B" w:rsidRDefault="006B145D" w:rsidP="00EE771B">
      <w:pPr>
        <w:jc w:val="center"/>
      </w:pPr>
      <w:r>
        <w:rPr>
          <w:b/>
        </w:rPr>
        <w:t>DINIZ JOSÉ FERNANDES</w:t>
      </w:r>
    </w:p>
    <w:p w14:paraId="6000EFB9" w14:textId="77777777" w:rsidR="00EE771B" w:rsidRDefault="00EE771B" w:rsidP="000E3239">
      <w:pPr>
        <w:jc w:val="center"/>
      </w:pPr>
      <w:r>
        <w:t>Prefeito Municipal</w:t>
      </w:r>
    </w:p>
    <w:p w14:paraId="1EF9830C" w14:textId="77777777" w:rsidR="00EE771B" w:rsidRDefault="00EE771B" w:rsidP="00EE771B">
      <w:pPr>
        <w:jc w:val="both"/>
      </w:pPr>
      <w:r>
        <w:t>Registre-se e publique-se.</w:t>
      </w:r>
    </w:p>
    <w:p w14:paraId="652519FB" w14:textId="77777777" w:rsidR="00EE771B" w:rsidRDefault="00EE771B" w:rsidP="00EE771B">
      <w:pPr>
        <w:jc w:val="both"/>
      </w:pPr>
      <w:r>
        <w:t>Data supra.</w:t>
      </w:r>
    </w:p>
    <w:p w14:paraId="5B629BFB" w14:textId="77777777" w:rsidR="00EE771B" w:rsidRDefault="00EE771B" w:rsidP="00EE771B">
      <w:pPr>
        <w:jc w:val="both"/>
      </w:pPr>
    </w:p>
    <w:p w14:paraId="7106D84D" w14:textId="77777777" w:rsidR="00EE771B" w:rsidRDefault="00EE771B" w:rsidP="00EE771B">
      <w:pPr>
        <w:jc w:val="both"/>
      </w:pPr>
    </w:p>
    <w:p w14:paraId="2EA5064C" w14:textId="36912384" w:rsidR="00EE771B" w:rsidRDefault="00DE4F2D" w:rsidP="00EE771B">
      <w:pPr>
        <w:jc w:val="both"/>
      </w:pPr>
      <w:r>
        <w:rPr>
          <w:b/>
        </w:rPr>
        <w:t>ALENCAR FIUZA BOROWSKI</w:t>
      </w:r>
    </w:p>
    <w:p w14:paraId="0BEF630F" w14:textId="690ABD2D" w:rsidR="002F57BA" w:rsidRPr="002F57BA" w:rsidRDefault="002F57BA" w:rsidP="00EE771B">
      <w:pPr>
        <w:jc w:val="both"/>
      </w:pPr>
      <w:r>
        <w:t>Secretári</w:t>
      </w:r>
      <w:r w:rsidR="00DE4F2D">
        <w:t>o</w:t>
      </w:r>
      <w:r>
        <w:t xml:space="preserve"> Municipal de Educação</w:t>
      </w:r>
    </w:p>
    <w:sectPr w:rsidR="002F57BA" w:rsidRPr="002F57BA" w:rsidSect="0066178E">
      <w:headerReference w:type="default" r:id="rId8"/>
      <w:footerReference w:type="default" r:id="rId9"/>
      <w:pgSz w:w="11906" w:h="16838" w:code="9"/>
      <w:pgMar w:top="851" w:right="1133" w:bottom="1276" w:left="1701"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E06D7" w14:textId="77777777" w:rsidR="00D66115" w:rsidRDefault="00D66115" w:rsidP="000F1B2D">
      <w:r>
        <w:separator/>
      </w:r>
    </w:p>
  </w:endnote>
  <w:endnote w:type="continuationSeparator" w:id="0">
    <w:p w14:paraId="0B01AAD3" w14:textId="77777777" w:rsidR="00D66115" w:rsidRDefault="00D66115" w:rsidP="000F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04BBC" w14:textId="77777777" w:rsidR="001F03B1" w:rsidRPr="009D1D56" w:rsidRDefault="004B1EFB" w:rsidP="009D1D56">
    <w:pPr>
      <w:pStyle w:val="Rodap"/>
      <w:jc w:val="both"/>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7FAEE" w14:textId="77777777" w:rsidR="00D66115" w:rsidRDefault="00D66115" w:rsidP="000F1B2D">
      <w:r>
        <w:separator/>
      </w:r>
    </w:p>
  </w:footnote>
  <w:footnote w:type="continuationSeparator" w:id="0">
    <w:p w14:paraId="20321637" w14:textId="77777777" w:rsidR="00D66115" w:rsidRDefault="00D66115" w:rsidP="000F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3E9B" w14:textId="77777777" w:rsidR="001F03B1" w:rsidRDefault="004B1EFB" w:rsidP="0044280D">
    <w:pPr>
      <w:pStyle w:val="Cabealho"/>
      <w:jc w:val="right"/>
      <w:rPr>
        <w:b/>
      </w:rPr>
    </w:pPr>
  </w:p>
  <w:p w14:paraId="18FBAC22" w14:textId="77777777" w:rsidR="001F03B1" w:rsidRDefault="004B1EFB" w:rsidP="0044280D">
    <w:pPr>
      <w:pStyle w:val="Cabealho"/>
      <w:jc w:val="right"/>
      <w:rPr>
        <w:b/>
      </w:rPr>
    </w:pPr>
  </w:p>
  <w:p w14:paraId="0A075671" w14:textId="77777777" w:rsidR="001F03B1" w:rsidRDefault="004B1EFB" w:rsidP="0044280D">
    <w:pPr>
      <w:pStyle w:val="Cabealho"/>
      <w:jc w:val="right"/>
      <w:rPr>
        <w:b/>
      </w:rPr>
    </w:pPr>
  </w:p>
  <w:p w14:paraId="568BE878" w14:textId="77777777" w:rsidR="001F03B1" w:rsidRDefault="004B1EFB" w:rsidP="0044280D">
    <w:pPr>
      <w:pStyle w:val="Cabealho"/>
      <w:jc w:val="right"/>
      <w:rPr>
        <w:b/>
      </w:rPr>
    </w:pPr>
  </w:p>
  <w:p w14:paraId="50621F01" w14:textId="77777777" w:rsidR="001F03B1" w:rsidRDefault="004B1EFB" w:rsidP="0044280D">
    <w:pPr>
      <w:pStyle w:val="Cabealho"/>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739F4"/>
    <w:multiLevelType w:val="multilevel"/>
    <w:tmpl w:val="ADBC88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CED5D48"/>
    <w:multiLevelType w:val="hybridMultilevel"/>
    <w:tmpl w:val="CD9437E2"/>
    <w:lvl w:ilvl="0" w:tplc="2E503178">
      <w:start w:val="1"/>
      <w:numFmt w:val="lowerLetter"/>
      <w:lvlText w:val="%1)"/>
      <w:lvlJc w:val="left"/>
      <w:pPr>
        <w:tabs>
          <w:tab w:val="num" w:pos="720"/>
        </w:tabs>
        <w:ind w:left="720" w:hanging="360"/>
      </w:pPr>
      <w:rPr>
        <w:rFonts w:hint="default"/>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5C3C3604"/>
    <w:multiLevelType w:val="multilevel"/>
    <w:tmpl w:val="9DBA8E64"/>
    <w:lvl w:ilvl="0">
      <w:start w:val="3"/>
      <w:numFmt w:val="decimal"/>
      <w:lvlText w:val="%1"/>
      <w:lvlJc w:val="left"/>
      <w:pPr>
        <w:ind w:left="360" w:hanging="360"/>
      </w:pPr>
      <w:rPr>
        <w:rFonts w:hint="default"/>
        <w:b/>
        <w:bCs/>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D9E5D10"/>
    <w:multiLevelType w:val="hybridMultilevel"/>
    <w:tmpl w:val="47F85D3E"/>
    <w:lvl w:ilvl="0" w:tplc="88E655FA">
      <w:start w:val="1"/>
      <w:numFmt w:val="lowerLetter"/>
      <w:lvlText w:val="%1)"/>
      <w:lvlJc w:val="left"/>
      <w:pPr>
        <w:tabs>
          <w:tab w:val="num" w:pos="720"/>
        </w:tabs>
        <w:ind w:left="720" w:hanging="360"/>
      </w:pPr>
      <w:rPr>
        <w:rFonts w:hint="default"/>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32BB"/>
    <w:rsid w:val="00064043"/>
    <w:rsid w:val="000A0C1A"/>
    <w:rsid w:val="000C032C"/>
    <w:rsid w:val="000E3239"/>
    <w:rsid w:val="000F1B2D"/>
    <w:rsid w:val="00117174"/>
    <w:rsid w:val="001325E0"/>
    <w:rsid w:val="0018469B"/>
    <w:rsid w:val="001B1705"/>
    <w:rsid w:val="001E1D95"/>
    <w:rsid w:val="002171FB"/>
    <w:rsid w:val="00223E97"/>
    <w:rsid w:val="002266C7"/>
    <w:rsid w:val="002378B8"/>
    <w:rsid w:val="00244C29"/>
    <w:rsid w:val="00297BF5"/>
    <w:rsid w:val="002C7B2A"/>
    <w:rsid w:val="002F1657"/>
    <w:rsid w:val="002F57BA"/>
    <w:rsid w:val="00313893"/>
    <w:rsid w:val="00357279"/>
    <w:rsid w:val="00364431"/>
    <w:rsid w:val="003677AF"/>
    <w:rsid w:val="003932BB"/>
    <w:rsid w:val="003F1577"/>
    <w:rsid w:val="00402A33"/>
    <w:rsid w:val="004719A4"/>
    <w:rsid w:val="004A69EC"/>
    <w:rsid w:val="004B1EFB"/>
    <w:rsid w:val="00500272"/>
    <w:rsid w:val="00602FEE"/>
    <w:rsid w:val="00622C60"/>
    <w:rsid w:val="0066178E"/>
    <w:rsid w:val="00664F6C"/>
    <w:rsid w:val="006707C3"/>
    <w:rsid w:val="006A2E16"/>
    <w:rsid w:val="006B145D"/>
    <w:rsid w:val="006C38F4"/>
    <w:rsid w:val="00726460"/>
    <w:rsid w:val="007635DA"/>
    <w:rsid w:val="007A278D"/>
    <w:rsid w:val="007E179F"/>
    <w:rsid w:val="008219ED"/>
    <w:rsid w:val="00865DDC"/>
    <w:rsid w:val="00891219"/>
    <w:rsid w:val="008D2746"/>
    <w:rsid w:val="00914FF6"/>
    <w:rsid w:val="00970520"/>
    <w:rsid w:val="00993B6A"/>
    <w:rsid w:val="009A4348"/>
    <w:rsid w:val="00A13646"/>
    <w:rsid w:val="00A643FF"/>
    <w:rsid w:val="00A74A43"/>
    <w:rsid w:val="00A918FC"/>
    <w:rsid w:val="00AB6616"/>
    <w:rsid w:val="00B80E4E"/>
    <w:rsid w:val="00BA48B2"/>
    <w:rsid w:val="00C347EE"/>
    <w:rsid w:val="00C36611"/>
    <w:rsid w:val="00C519E4"/>
    <w:rsid w:val="00C53276"/>
    <w:rsid w:val="00C7484E"/>
    <w:rsid w:val="00CC111D"/>
    <w:rsid w:val="00D17024"/>
    <w:rsid w:val="00D22E5F"/>
    <w:rsid w:val="00D66115"/>
    <w:rsid w:val="00DE4F2D"/>
    <w:rsid w:val="00E36CA3"/>
    <w:rsid w:val="00E635FB"/>
    <w:rsid w:val="00E70176"/>
    <w:rsid w:val="00E93CA3"/>
    <w:rsid w:val="00EE771B"/>
    <w:rsid w:val="00F438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4B0DB55"/>
  <w15:docId w15:val="{EDD55B89-5999-4A50-A0D0-B42A7EC6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2B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932BB"/>
    <w:pPr>
      <w:tabs>
        <w:tab w:val="center" w:pos="4252"/>
        <w:tab w:val="right" w:pos="8504"/>
      </w:tabs>
    </w:pPr>
  </w:style>
  <w:style w:type="character" w:customStyle="1" w:styleId="CabealhoChar">
    <w:name w:val="Cabeçalho Char"/>
    <w:basedOn w:val="Fontepargpadro"/>
    <w:link w:val="Cabealho"/>
    <w:rsid w:val="003932BB"/>
    <w:rPr>
      <w:rFonts w:ascii="Times New Roman" w:eastAsia="Times New Roman" w:hAnsi="Times New Roman" w:cs="Times New Roman"/>
      <w:sz w:val="24"/>
      <w:szCs w:val="24"/>
      <w:lang w:eastAsia="pt-BR"/>
    </w:rPr>
  </w:style>
  <w:style w:type="paragraph" w:styleId="Rodap">
    <w:name w:val="footer"/>
    <w:basedOn w:val="Normal"/>
    <w:link w:val="RodapChar"/>
    <w:rsid w:val="003932BB"/>
    <w:pPr>
      <w:tabs>
        <w:tab w:val="center" w:pos="4252"/>
        <w:tab w:val="right" w:pos="8504"/>
      </w:tabs>
    </w:pPr>
  </w:style>
  <w:style w:type="character" w:customStyle="1" w:styleId="RodapChar">
    <w:name w:val="Rodapé Char"/>
    <w:basedOn w:val="Fontepargpadro"/>
    <w:link w:val="Rodap"/>
    <w:rsid w:val="003932BB"/>
    <w:rPr>
      <w:rFonts w:ascii="Times New Roman" w:eastAsia="Times New Roman" w:hAnsi="Times New Roman" w:cs="Times New Roman"/>
      <w:sz w:val="24"/>
      <w:szCs w:val="24"/>
      <w:lang w:eastAsia="pt-BR"/>
    </w:rPr>
  </w:style>
  <w:style w:type="character" w:styleId="Hyperlink">
    <w:name w:val="Hyperlink"/>
    <w:rsid w:val="003932BB"/>
    <w:rPr>
      <w:color w:val="000080"/>
      <w:u w:val="single"/>
    </w:rPr>
  </w:style>
  <w:style w:type="paragraph" w:styleId="PargrafodaLista">
    <w:name w:val="List Paragraph"/>
    <w:basedOn w:val="Normal"/>
    <w:uiPriority w:val="34"/>
    <w:qFormat/>
    <w:rsid w:val="008D2746"/>
    <w:pPr>
      <w:ind w:left="720"/>
      <w:contextualSpacing/>
    </w:pPr>
  </w:style>
  <w:style w:type="paragraph" w:styleId="Textodebalo">
    <w:name w:val="Balloon Text"/>
    <w:basedOn w:val="Normal"/>
    <w:link w:val="TextodebaloChar"/>
    <w:uiPriority w:val="99"/>
    <w:semiHidden/>
    <w:unhideWhenUsed/>
    <w:rsid w:val="001325E0"/>
    <w:rPr>
      <w:rFonts w:ascii="Tahoma" w:hAnsi="Tahoma" w:cs="Tahoma"/>
      <w:sz w:val="16"/>
      <w:szCs w:val="16"/>
    </w:rPr>
  </w:style>
  <w:style w:type="character" w:customStyle="1" w:styleId="TextodebaloChar">
    <w:name w:val="Texto de balão Char"/>
    <w:basedOn w:val="Fontepargpadro"/>
    <w:link w:val="Textodebalo"/>
    <w:uiPriority w:val="99"/>
    <w:semiHidden/>
    <w:rsid w:val="001325E0"/>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50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34AB3C3-7109-4181-8947-97F66E3B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7</Pages>
  <Words>2379</Words>
  <Characters>12852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Campos Borges - RS</dc:creator>
  <cp:lastModifiedBy>PMJ_Licitações</cp:lastModifiedBy>
  <cp:revision>11</cp:revision>
  <cp:lastPrinted>2015-06-16T11:58:00Z</cp:lastPrinted>
  <dcterms:created xsi:type="dcterms:W3CDTF">2015-05-12T11:53:00Z</dcterms:created>
  <dcterms:modified xsi:type="dcterms:W3CDTF">2021-10-08T20:43:00Z</dcterms:modified>
</cp:coreProperties>
</file>