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9C7C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6ABD3841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41583" w14:textId="315D65EB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926F8D">
        <w:rPr>
          <w:rFonts w:ascii="Times New Roman" w:hAnsi="Times New Roman" w:cs="Times New Roman"/>
          <w:b/>
          <w:sz w:val="24"/>
          <w:szCs w:val="24"/>
        </w:rPr>
        <w:t>127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926F8D">
        <w:rPr>
          <w:rFonts w:ascii="Times New Roman" w:hAnsi="Times New Roman" w:cs="Times New Roman"/>
          <w:b/>
          <w:sz w:val="24"/>
          <w:szCs w:val="24"/>
        </w:rPr>
        <w:t>76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1B5A451E" w14:textId="77777777" w:rsidR="00DA3117" w:rsidRPr="00EA7797" w:rsidRDefault="00DA311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A538E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46F9D" w14:textId="7BCAC0B5" w:rsidR="00263281" w:rsidRDefault="00EA7797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67067450"/>
      <w:r w:rsidR="00926F8D" w:rsidRPr="00926F8D">
        <w:rPr>
          <w:rFonts w:ascii="Times New Roman" w:hAnsi="Times New Roman" w:cs="Times New Roman"/>
          <w:sz w:val="24"/>
          <w:szCs w:val="24"/>
        </w:rPr>
        <w:t>Recomposição de pavimento em paralelepípedos, rejuntamento com pó de pedra, com reaproveitamento dos paralelepípedos, para o fechamento de valas – incluso retirada e colocação do material</w:t>
      </w:r>
      <w:r w:rsidR="00B32A56" w:rsidRPr="00B32A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41" w:rightFromText="141" w:vertAnchor="page" w:horzAnchor="margin" w:tblpX="212" w:tblpY="4906"/>
        <w:tblW w:w="9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43"/>
        <w:gridCol w:w="935"/>
        <w:gridCol w:w="1253"/>
        <w:gridCol w:w="1697"/>
        <w:gridCol w:w="1701"/>
      </w:tblGrid>
      <w:tr w:rsidR="00926F8D" w:rsidRPr="006644DC" w14:paraId="2D1D1877" w14:textId="77777777" w:rsidTr="00926F8D">
        <w:trPr>
          <w:trHeight w:val="369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792BE6AE" w14:textId="77777777" w:rsidR="00926F8D" w:rsidRPr="000E6EE9" w:rsidRDefault="00926F8D" w:rsidP="00926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A696" w14:textId="77777777" w:rsidR="00926F8D" w:rsidRPr="000E6EE9" w:rsidRDefault="00926F8D" w:rsidP="0092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do Item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8841" w14:textId="77777777" w:rsidR="00926F8D" w:rsidRPr="000E6EE9" w:rsidRDefault="00926F8D" w:rsidP="0092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Unidade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158F" w14:textId="77777777" w:rsidR="00926F8D" w:rsidRPr="000E6EE9" w:rsidRDefault="00926F8D" w:rsidP="00926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D0D0" w14:textId="77777777" w:rsidR="00926F8D" w:rsidRPr="000E6EE9" w:rsidRDefault="00926F8D" w:rsidP="00926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8871" w14:textId="77777777" w:rsidR="00926F8D" w:rsidRPr="000E6EE9" w:rsidRDefault="00926F8D" w:rsidP="00926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por Item</w:t>
            </w:r>
          </w:p>
        </w:tc>
      </w:tr>
      <w:tr w:rsidR="00926F8D" w:rsidRPr="006644DC" w14:paraId="6F755740" w14:textId="77777777" w:rsidTr="00926F8D">
        <w:trPr>
          <w:trHeight w:val="246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056A9" w14:textId="77777777" w:rsidR="00926F8D" w:rsidRPr="000E6EE9" w:rsidRDefault="00926F8D" w:rsidP="0092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96B88" w14:textId="76ED893A" w:rsidR="00926F8D" w:rsidRPr="000E6EE9" w:rsidRDefault="00CF76A4" w:rsidP="0092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26F8D">
              <w:rPr>
                <w:rFonts w:ascii="Times New Roman" w:hAnsi="Times New Roman" w:cs="Times New Roman"/>
                <w:sz w:val="24"/>
                <w:szCs w:val="24"/>
              </w:rPr>
              <w:t>Recomposição de pavimento em paralelepípedos, rejuntamento com pó de pedra, com reaproveitamento dos paralelepípedos, para o fechamento de valas – incluso retirada e colocação do material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F2DF3" w14:textId="6389ED2E" w:rsidR="00926F8D" w:rsidRPr="000E6EE9" w:rsidRDefault="009E7C0B" w:rsidP="0092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Metro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2B28C" w14:textId="1C7C5399" w:rsidR="00926F8D" w:rsidRPr="000E6EE9" w:rsidRDefault="009E7C0B" w:rsidP="0092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87494" w14:textId="0F95EA64" w:rsidR="00926F8D" w:rsidRPr="000E6EE9" w:rsidRDefault="00926F8D" w:rsidP="0092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CF76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5C29" w14:textId="064BD135" w:rsidR="00926F8D" w:rsidRPr="000E6EE9" w:rsidRDefault="00926F8D" w:rsidP="0092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CF76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  <w:r w:rsidRPr="002135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="00CF76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Pr="002135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00,00</w:t>
            </w:r>
          </w:p>
        </w:tc>
      </w:tr>
    </w:tbl>
    <w:p w14:paraId="7890C714" w14:textId="77777777" w:rsidR="000E41C9" w:rsidRDefault="000E41C9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4D7D2" w14:textId="59F19A55" w:rsidR="00EA7797" w:rsidRPr="00EA7797" w:rsidRDefault="00263281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I, da Lei Federal nº 8.666/93 de 21 de junho de 1993, e alterações posteriores reconhecemos a dispensa da licitação para a Empresa abaixo relacionada:</w:t>
      </w:r>
    </w:p>
    <w:p w14:paraId="52F879F1" w14:textId="7C346476" w:rsidR="0021356F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bookmarkStart w:id="1" w:name="_Hlk67067475"/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21356F">
        <w:rPr>
          <w:rFonts w:ascii="Times New Roman" w:hAnsi="Times New Roman" w:cs="Times New Roman"/>
          <w:sz w:val="24"/>
          <w:szCs w:val="24"/>
        </w:rPr>
        <w:t xml:space="preserve">  </w:t>
      </w:r>
      <w:r w:rsidR="00926F8D">
        <w:rPr>
          <w:rFonts w:ascii="Times New Roman" w:hAnsi="Times New Roman" w:cs="Times New Roman"/>
          <w:sz w:val="24"/>
          <w:szCs w:val="24"/>
        </w:rPr>
        <w:t>BAZIONI DA SILVA SCHNEIDER</w:t>
      </w:r>
    </w:p>
    <w:p w14:paraId="216AE68C" w14:textId="777CC1E8" w:rsidR="0021356F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21356F">
        <w:rPr>
          <w:rFonts w:ascii="Times New Roman" w:hAnsi="Times New Roman" w:cs="Times New Roman"/>
          <w:sz w:val="24"/>
          <w:szCs w:val="24"/>
        </w:rPr>
        <w:t xml:space="preserve"> </w:t>
      </w:r>
      <w:r w:rsidR="00926F8D">
        <w:rPr>
          <w:rFonts w:ascii="Times New Roman" w:hAnsi="Times New Roman" w:cs="Times New Roman"/>
          <w:sz w:val="24"/>
          <w:szCs w:val="24"/>
        </w:rPr>
        <w:t>21.021.497/0001-02</w:t>
      </w:r>
    </w:p>
    <w:p w14:paraId="1D1B5417" w14:textId="50B40925"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21356F">
        <w:rPr>
          <w:rFonts w:ascii="Times New Roman" w:hAnsi="Times New Roman" w:cs="Times New Roman"/>
          <w:sz w:val="24"/>
          <w:szCs w:val="24"/>
        </w:rPr>
        <w:t xml:space="preserve"> </w:t>
      </w:r>
      <w:r w:rsidR="00926F8D">
        <w:rPr>
          <w:rFonts w:ascii="Times New Roman" w:hAnsi="Times New Roman" w:cs="Times New Roman"/>
          <w:sz w:val="24"/>
          <w:szCs w:val="24"/>
        </w:rPr>
        <w:t>AV. Maia Filho</w:t>
      </w:r>
      <w:r w:rsidR="0021356F">
        <w:rPr>
          <w:rFonts w:ascii="Times New Roman" w:hAnsi="Times New Roman" w:cs="Times New Roman"/>
          <w:sz w:val="24"/>
          <w:szCs w:val="24"/>
        </w:rPr>
        <w:t xml:space="preserve">, </w:t>
      </w:r>
      <w:r w:rsidR="00926F8D">
        <w:rPr>
          <w:rFonts w:ascii="Times New Roman" w:hAnsi="Times New Roman" w:cs="Times New Roman"/>
          <w:sz w:val="24"/>
          <w:szCs w:val="24"/>
        </w:rPr>
        <w:t>1613</w:t>
      </w:r>
      <w:r w:rsidR="0021356F">
        <w:rPr>
          <w:rFonts w:ascii="Times New Roman" w:hAnsi="Times New Roman" w:cs="Times New Roman"/>
          <w:sz w:val="24"/>
          <w:szCs w:val="24"/>
        </w:rPr>
        <w:t xml:space="preserve">, </w:t>
      </w:r>
      <w:r w:rsidR="00926F8D">
        <w:rPr>
          <w:rFonts w:ascii="Times New Roman" w:hAnsi="Times New Roman" w:cs="Times New Roman"/>
          <w:sz w:val="24"/>
          <w:szCs w:val="24"/>
        </w:rPr>
        <w:t>Casa</w:t>
      </w:r>
      <w:r w:rsidR="0021356F">
        <w:rPr>
          <w:rFonts w:ascii="Times New Roman" w:hAnsi="Times New Roman" w:cs="Times New Roman"/>
          <w:sz w:val="24"/>
          <w:szCs w:val="24"/>
        </w:rPr>
        <w:t xml:space="preserve">, </w:t>
      </w:r>
      <w:r w:rsidR="00926F8D">
        <w:rPr>
          <w:rFonts w:ascii="Times New Roman" w:hAnsi="Times New Roman" w:cs="Times New Roman"/>
          <w:sz w:val="24"/>
          <w:szCs w:val="24"/>
        </w:rPr>
        <w:t>Vila Cruz Alta</w:t>
      </w:r>
      <w:r w:rsidR="0021356F">
        <w:rPr>
          <w:rFonts w:ascii="Times New Roman" w:hAnsi="Times New Roman" w:cs="Times New Roman"/>
          <w:sz w:val="24"/>
          <w:szCs w:val="24"/>
        </w:rPr>
        <w:t xml:space="preserve">, </w:t>
      </w:r>
      <w:r w:rsidR="000E6EE9">
        <w:rPr>
          <w:rFonts w:ascii="Times New Roman" w:hAnsi="Times New Roman" w:cs="Times New Roman"/>
          <w:sz w:val="24"/>
          <w:szCs w:val="24"/>
        </w:rPr>
        <w:t xml:space="preserve">CEP: </w:t>
      </w:r>
      <w:r w:rsidR="00920BA7">
        <w:rPr>
          <w:rFonts w:ascii="Times New Roman" w:hAnsi="Times New Roman" w:cs="Times New Roman"/>
          <w:sz w:val="24"/>
          <w:szCs w:val="24"/>
        </w:rPr>
        <w:t>99440-000</w:t>
      </w:r>
    </w:p>
    <w:p w14:paraId="3C75B7EB" w14:textId="77777777" w:rsidR="00050E7B" w:rsidRPr="00EC3E0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0E6EE9">
        <w:rPr>
          <w:rFonts w:ascii="Times New Roman" w:hAnsi="Times New Roman" w:cs="Times New Roman"/>
          <w:b/>
          <w:bCs/>
          <w:sz w:val="24"/>
          <w:szCs w:val="24"/>
        </w:rPr>
        <w:t xml:space="preserve">CIDADE: </w:t>
      </w:r>
      <w:r w:rsidR="00920BA7">
        <w:rPr>
          <w:rFonts w:ascii="Times New Roman" w:hAnsi="Times New Roman" w:cs="Times New Roman"/>
          <w:bCs/>
          <w:sz w:val="24"/>
          <w:szCs w:val="24"/>
        </w:rPr>
        <w:t>Salto do Jacuí</w:t>
      </w:r>
      <w:r w:rsidR="000E6EE9">
        <w:rPr>
          <w:rFonts w:ascii="Times New Roman" w:hAnsi="Times New Roman" w:cs="Times New Roman"/>
          <w:bCs/>
          <w:sz w:val="24"/>
          <w:szCs w:val="24"/>
        </w:rPr>
        <w:t>/RS</w:t>
      </w:r>
      <w:r w:rsidR="00050E7B">
        <w:rPr>
          <w:rFonts w:ascii="Times New Roman" w:hAnsi="Times New Roman" w:cs="Times New Roman"/>
          <w:sz w:val="24"/>
          <w:szCs w:val="24"/>
        </w:rPr>
        <w:t>.</w:t>
      </w:r>
    </w:p>
    <w:p w14:paraId="0739E990" w14:textId="24BA8A12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926F8D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2135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26F8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1356F">
        <w:rPr>
          <w:rFonts w:ascii="Times New Roman" w:hAnsi="Times New Roman" w:cs="Times New Roman"/>
          <w:b/>
          <w:bCs/>
          <w:sz w:val="24"/>
          <w:szCs w:val="24"/>
        </w:rPr>
        <w:t>00.00</w:t>
      </w:r>
      <w:r w:rsidR="00EC3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3E00" w:rsidRPr="00EC3E00">
        <w:rPr>
          <w:rFonts w:ascii="Times New Roman" w:hAnsi="Times New Roman" w:cs="Times New Roman"/>
          <w:sz w:val="24"/>
          <w:szCs w:val="24"/>
        </w:rPr>
        <w:t>(</w:t>
      </w:r>
      <w:r w:rsidR="00926F8D">
        <w:rPr>
          <w:rFonts w:ascii="Times New Roman" w:hAnsi="Times New Roman" w:cs="Times New Roman"/>
          <w:sz w:val="24"/>
          <w:szCs w:val="24"/>
        </w:rPr>
        <w:t>Vinte e Cinco</w:t>
      </w:r>
      <w:r w:rsidR="0021356F">
        <w:rPr>
          <w:rFonts w:ascii="Times New Roman" w:hAnsi="Times New Roman" w:cs="Times New Roman"/>
          <w:sz w:val="24"/>
          <w:szCs w:val="24"/>
        </w:rPr>
        <w:t xml:space="preserve"> Mil</w:t>
      </w:r>
      <w:r w:rsidR="00920BA7">
        <w:rPr>
          <w:rFonts w:ascii="Times New Roman" w:hAnsi="Times New Roman" w:cs="Times New Roman"/>
          <w:sz w:val="24"/>
          <w:szCs w:val="24"/>
        </w:rPr>
        <w:t xml:space="preserve"> </w:t>
      </w:r>
      <w:r w:rsidR="00926F8D">
        <w:rPr>
          <w:rFonts w:ascii="Times New Roman" w:hAnsi="Times New Roman" w:cs="Times New Roman"/>
          <w:sz w:val="24"/>
          <w:szCs w:val="24"/>
        </w:rPr>
        <w:t xml:space="preserve">e Quinhentos </w:t>
      </w:r>
      <w:r w:rsidR="00920BA7">
        <w:rPr>
          <w:rFonts w:ascii="Times New Roman" w:hAnsi="Times New Roman" w:cs="Times New Roman"/>
          <w:sz w:val="24"/>
          <w:szCs w:val="24"/>
        </w:rPr>
        <w:t>Reais</w:t>
      </w:r>
      <w:r w:rsidR="00EC3E00" w:rsidRPr="00EC3E00">
        <w:rPr>
          <w:rFonts w:ascii="Times New Roman" w:hAnsi="Times New Roman" w:cs="Times New Roman"/>
          <w:sz w:val="24"/>
          <w:szCs w:val="24"/>
        </w:rPr>
        <w:t>)</w:t>
      </w:r>
      <w:r w:rsidR="000E6EE9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53C1DAE1" w14:textId="77777777"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14:paraId="4EF6D1F7" w14:textId="77777777" w:rsidR="00DA3117" w:rsidRPr="00EA7797" w:rsidRDefault="00DA311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1BD9B" w14:textId="1FE962DA" w:rsidR="000E6EE9" w:rsidRPr="00926F8D" w:rsidRDefault="00EA7797" w:rsidP="000E41C9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15974" w:rsidRPr="00415974">
        <w:rPr>
          <w:rFonts w:ascii="Times New Roman" w:hAnsi="Times New Roman" w:cs="Times New Roman"/>
          <w:sz w:val="24"/>
          <w:szCs w:val="24"/>
        </w:rPr>
        <w:t xml:space="preserve">08.01.15.415.0058.1.020.3.3.90.39.00.0000 – </w:t>
      </w:r>
      <w:proofErr w:type="spellStart"/>
      <w:r w:rsidR="00415974" w:rsidRPr="00415974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415974" w:rsidRPr="0041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974" w:rsidRPr="00415974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415974" w:rsidRPr="00415974">
        <w:rPr>
          <w:rFonts w:ascii="Times New Roman" w:hAnsi="Times New Roman" w:cs="Times New Roman"/>
          <w:sz w:val="24"/>
          <w:szCs w:val="24"/>
        </w:rPr>
        <w:t xml:space="preserve"> 2248</w:t>
      </w:r>
    </w:p>
    <w:p w14:paraId="0833CB17" w14:textId="77777777" w:rsidR="006178B0" w:rsidRPr="00865BFB" w:rsidRDefault="006178B0" w:rsidP="006178B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02D47F" w14:textId="03E70FC9" w:rsidR="00263281" w:rsidRPr="00261556" w:rsidRDefault="00EA7797" w:rsidP="00263281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263281" w:rsidRPr="00261556">
        <w:rPr>
          <w:rFonts w:cs="Times New Roman"/>
        </w:rPr>
        <w:t>E, considerando o que diz a Lei nº. 8.666/1993, Art. 24 inciso I, apresentamos a presente justificativa:</w:t>
      </w:r>
    </w:p>
    <w:p w14:paraId="759EED3E" w14:textId="77777777" w:rsidR="00263281" w:rsidRPr="00261556" w:rsidRDefault="00263281" w:rsidP="00263281">
      <w:pPr>
        <w:pStyle w:val="Textbody"/>
        <w:spacing w:after="0"/>
        <w:jc w:val="both"/>
        <w:rPr>
          <w:rFonts w:cs="Times New Roman"/>
          <w:sz w:val="20"/>
        </w:rPr>
      </w:pPr>
    </w:p>
    <w:p w14:paraId="4AEE4D19" w14:textId="25A58525" w:rsidR="00263281" w:rsidRDefault="00926F8D" w:rsidP="00CF76A4">
      <w:pPr>
        <w:pStyle w:val="Textbody"/>
        <w:spacing w:after="0"/>
        <w:ind w:left="4896"/>
        <w:jc w:val="both"/>
        <w:rPr>
          <w:rFonts w:cs="Times New Roman"/>
        </w:rPr>
      </w:pPr>
      <w:r w:rsidRPr="00926F8D">
        <w:rPr>
          <w:rFonts w:cs="Times New Roman"/>
          <w:sz w:val="20"/>
          <w:szCs w:val="20"/>
        </w:rPr>
        <w:t>I - Para obras e serviços de engenharia de valor até 10% (dez por cento) do limite previsto na alínea "a", do inciso I do artigo anterior, desde que não se refiram a parcelas de uma mesma obra ou serviço ou ainda para obras e serviços da mesma natureza e no mesmo local que possam ser realizadas conjunta e concomitantemente</w:t>
      </w:r>
      <w:r w:rsidR="00263281" w:rsidRPr="00261556">
        <w:rPr>
          <w:rFonts w:cs="Times New Roman"/>
          <w:sz w:val="20"/>
          <w:szCs w:val="20"/>
        </w:rPr>
        <w:t>;</w:t>
      </w:r>
    </w:p>
    <w:p w14:paraId="33108A5B" w14:textId="77777777"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1C988978" w14:textId="30CD2EE5"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926F8D">
        <w:rPr>
          <w:rFonts w:ascii="Times New Roman" w:hAnsi="Times New Roman" w:cs="Times New Roman"/>
          <w:sz w:val="24"/>
          <w:szCs w:val="24"/>
        </w:rPr>
        <w:t>28</w:t>
      </w:r>
      <w:r w:rsidR="0019227E">
        <w:rPr>
          <w:rFonts w:ascii="Times New Roman" w:hAnsi="Times New Roman" w:cs="Times New Roman"/>
          <w:sz w:val="24"/>
          <w:szCs w:val="24"/>
        </w:rPr>
        <w:t xml:space="preserve"> </w:t>
      </w:r>
      <w:r w:rsidRPr="00EA7797">
        <w:rPr>
          <w:rFonts w:ascii="Times New Roman" w:hAnsi="Times New Roman" w:cs="Times New Roman"/>
          <w:sz w:val="24"/>
          <w:szCs w:val="24"/>
        </w:rPr>
        <w:t xml:space="preserve">de </w:t>
      </w:r>
      <w:r w:rsidR="00926F8D">
        <w:rPr>
          <w:rFonts w:ascii="Times New Roman" w:hAnsi="Times New Roman" w:cs="Times New Roman"/>
          <w:sz w:val="24"/>
          <w:szCs w:val="24"/>
        </w:rPr>
        <w:t>outubro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22DE9437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8D0BB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C6C1A" w14:textId="77777777"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58EBF6F0" w14:textId="77777777"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50E7B"/>
    <w:rsid w:val="000E41C9"/>
    <w:rsid w:val="000E6EE9"/>
    <w:rsid w:val="00144B7A"/>
    <w:rsid w:val="00190F3C"/>
    <w:rsid w:val="0019227E"/>
    <w:rsid w:val="0021356F"/>
    <w:rsid w:val="00263281"/>
    <w:rsid w:val="00415974"/>
    <w:rsid w:val="004A462C"/>
    <w:rsid w:val="004A7E7D"/>
    <w:rsid w:val="005D1E68"/>
    <w:rsid w:val="006178B0"/>
    <w:rsid w:val="00630621"/>
    <w:rsid w:val="006644DC"/>
    <w:rsid w:val="00754752"/>
    <w:rsid w:val="00865978"/>
    <w:rsid w:val="00865BFB"/>
    <w:rsid w:val="00920BA7"/>
    <w:rsid w:val="00926F8D"/>
    <w:rsid w:val="009E7C0B"/>
    <w:rsid w:val="00A0531D"/>
    <w:rsid w:val="00A571D0"/>
    <w:rsid w:val="00B32A56"/>
    <w:rsid w:val="00C41529"/>
    <w:rsid w:val="00CF76A4"/>
    <w:rsid w:val="00D55B1D"/>
    <w:rsid w:val="00DA3117"/>
    <w:rsid w:val="00EA7797"/>
    <w:rsid w:val="00EB0A9D"/>
    <w:rsid w:val="00EC3E00"/>
    <w:rsid w:val="00E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C088"/>
  <w15:docId w15:val="{5558B8FE-AD02-48AE-A5DB-9F513901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4F672-7FB6-4E1B-8A7D-22E13A6B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13</cp:revision>
  <cp:lastPrinted>2021-10-28T14:47:00Z</cp:lastPrinted>
  <dcterms:created xsi:type="dcterms:W3CDTF">2021-03-04T12:18:00Z</dcterms:created>
  <dcterms:modified xsi:type="dcterms:W3CDTF">2021-10-28T14:47:00Z</dcterms:modified>
</cp:coreProperties>
</file>