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EE3D6" w14:textId="7687E75E" w:rsidR="00A478FA" w:rsidRPr="00933D9A" w:rsidRDefault="00A478FA" w:rsidP="0083372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933D9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317362" w:rsidRPr="00933D9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933D9A" w:rsidRPr="00933D9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47</w:t>
      </w:r>
      <w:r w:rsidRPr="00933D9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/2021</w:t>
      </w:r>
    </w:p>
    <w:p w14:paraId="7A47741C" w14:textId="77777777" w:rsidR="00A478FA" w:rsidRPr="00A478FA" w:rsidRDefault="00A478FA" w:rsidP="0083372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23E619E" w14:textId="77777777" w:rsidR="00A478FA" w:rsidRPr="00A478FA" w:rsidRDefault="00A478FA" w:rsidP="008337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339F39" w14:textId="2A79AA06" w:rsidR="00A478FA" w:rsidRPr="00144306" w:rsidRDefault="00A478FA" w:rsidP="0083372A">
      <w:pPr>
        <w:spacing w:line="240" w:lineRule="auto"/>
        <w:ind w:left="2268" w:right="-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CONTRATAÇAO DE EMPRESA PARA AQUISIÇAO DE </w:t>
      </w:r>
      <w:r w:rsidR="000555DD" w:rsidRPr="000555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PNEUS 750-16 E PNEU 295/80</w:t>
      </w:r>
      <w:r w:rsidR="000555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2D7029B8" w14:textId="77777777" w:rsidR="00A478FA" w:rsidRPr="002E4EB2" w:rsidRDefault="00A478FA" w:rsidP="0083372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2FD53C8" w14:textId="77777777" w:rsidR="00A478FA" w:rsidRPr="00A478FA" w:rsidRDefault="00A478FA" w:rsidP="0083372A">
      <w:pPr>
        <w:spacing w:after="0" w:line="240" w:lineRule="auto"/>
        <w:ind w:left="2268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83F4A1" w14:textId="76B8237C" w:rsidR="00A478FA" w:rsidRPr="00A478FA" w:rsidRDefault="00A478FA" w:rsidP="008337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144306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317362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0555DD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04C7737" w14:textId="683B05E6" w:rsidR="00A478FA" w:rsidRPr="00A478FA" w:rsidRDefault="00A478FA" w:rsidP="0083372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31736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0555DD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8651B1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8F5E6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1169B" w14:textId="62E60C6E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</w:t>
      </w:r>
      <w:r w:rsidRPr="00933D9A">
        <w:rPr>
          <w:rFonts w:ascii="Times New Roman" w:hAnsi="Times New Roman" w:cs="Times New Roman"/>
          <w:b/>
          <w:bCs/>
          <w:sz w:val="24"/>
          <w:szCs w:val="24"/>
        </w:rPr>
        <w:t>CNPJ sob o nº 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 w:rsidRPr="00933D9A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0555DD" w:rsidRPr="000555DD">
        <w:rPr>
          <w:rFonts w:ascii="Times New Roman" w:hAnsi="Times New Roman" w:cs="Times New Roman"/>
          <w:sz w:val="24"/>
          <w:szCs w:val="24"/>
        </w:rPr>
        <w:t xml:space="preserve"> </w:t>
      </w:r>
      <w:r w:rsidR="000555DD" w:rsidRPr="00933D9A">
        <w:rPr>
          <w:rFonts w:ascii="Times New Roman" w:hAnsi="Times New Roman" w:cs="Times New Roman"/>
          <w:b/>
          <w:bCs/>
          <w:sz w:val="24"/>
          <w:szCs w:val="24"/>
        </w:rPr>
        <w:t>SEBASTIÃO ALVENI DAS NEVES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empresa inscrita no </w:t>
      </w:r>
      <w:r w:rsidRPr="00933D9A">
        <w:rPr>
          <w:rFonts w:ascii="Times New Roman" w:hAnsi="Times New Roman" w:cs="Times New Roman"/>
          <w:b/>
          <w:bCs/>
          <w:sz w:val="24"/>
          <w:szCs w:val="24"/>
        </w:rPr>
        <w:t>CNPJ nº</w:t>
      </w:r>
      <w:r w:rsidR="000555DD" w:rsidRPr="00933D9A">
        <w:rPr>
          <w:rFonts w:ascii="Times New Roman" w:hAnsi="Times New Roman" w:cs="Times New Roman"/>
          <w:b/>
          <w:bCs/>
          <w:sz w:val="24"/>
          <w:szCs w:val="24"/>
        </w:rPr>
        <w:t>90.854.928/0001-26</w:t>
      </w:r>
      <w:r w:rsidRPr="004E4F49">
        <w:rPr>
          <w:rFonts w:ascii="Times New Roman" w:hAnsi="Times New Roman" w:cs="Times New Roman"/>
          <w:sz w:val="24"/>
          <w:szCs w:val="24"/>
        </w:rPr>
        <w:t>, com sede à</w:t>
      </w:r>
      <w:r w:rsidR="000555DD">
        <w:rPr>
          <w:rFonts w:ascii="Times New Roman" w:hAnsi="Times New Roman" w:cs="Times New Roman"/>
          <w:sz w:val="24"/>
          <w:szCs w:val="24"/>
        </w:rPr>
        <w:t xml:space="preserve"> </w:t>
      </w:r>
      <w:r w:rsidR="000555DD" w:rsidRPr="000555DD">
        <w:rPr>
          <w:rFonts w:ascii="Times New Roman" w:hAnsi="Times New Roman" w:cs="Times New Roman"/>
          <w:sz w:val="24"/>
          <w:szCs w:val="24"/>
        </w:rPr>
        <w:t>Av. Osvaldo J. Werlang</w:t>
      </w:r>
      <w:r w:rsidRPr="004E4F49">
        <w:rPr>
          <w:rFonts w:ascii="Times New Roman" w:hAnsi="Times New Roman" w:cs="Times New Roman"/>
          <w:sz w:val="24"/>
          <w:szCs w:val="24"/>
        </w:rPr>
        <w:t>, nº</w:t>
      </w:r>
      <w:r w:rsidR="000B3E59">
        <w:rPr>
          <w:rFonts w:ascii="Times New Roman" w:hAnsi="Times New Roman" w:cs="Times New Roman"/>
          <w:sz w:val="24"/>
          <w:szCs w:val="24"/>
        </w:rPr>
        <w:t>99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0555DD">
        <w:rPr>
          <w:rFonts w:ascii="Times New Roman" w:hAnsi="Times New Roman" w:cs="Times New Roman"/>
          <w:sz w:val="24"/>
          <w:szCs w:val="24"/>
        </w:rPr>
        <w:t>Centro</w:t>
      </w:r>
      <w:r w:rsidR="000B3E5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0555DD">
        <w:rPr>
          <w:rFonts w:ascii="Times New Roman" w:hAnsi="Times New Roman" w:cs="Times New Roman"/>
          <w:sz w:val="24"/>
          <w:szCs w:val="24"/>
        </w:rPr>
        <w:t>Espumoso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D3075C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076D1560" w14:textId="7431CBB3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 xml:space="preserve">a Lei Federal nº. 8.666/93, </w:t>
      </w:r>
      <w:r w:rsidR="00795E65" w:rsidRPr="00795E65">
        <w:rPr>
          <w:rFonts w:ascii="Times New Roman" w:hAnsi="Times New Roman" w:cs="Times New Roman"/>
          <w:sz w:val="24"/>
          <w:szCs w:val="24"/>
        </w:rPr>
        <w:t>com fulcro no Art. 24, I</w:t>
      </w:r>
      <w:r w:rsidR="00317362">
        <w:rPr>
          <w:rFonts w:ascii="Times New Roman" w:hAnsi="Times New Roman" w:cs="Times New Roman"/>
          <w:sz w:val="24"/>
          <w:szCs w:val="24"/>
        </w:rPr>
        <w:t>I</w:t>
      </w:r>
      <w:r w:rsidR="00795E65" w:rsidRPr="00795E65">
        <w:rPr>
          <w:rFonts w:ascii="Times New Roman" w:hAnsi="Times New Roman" w:cs="Times New Roman"/>
          <w:sz w:val="24"/>
          <w:szCs w:val="24"/>
        </w:rPr>
        <w:t xml:space="preserve"> da Lei de Licitações e Contratos </w:t>
      </w:r>
      <w:r w:rsidRPr="004E4F49">
        <w:rPr>
          <w:rFonts w:ascii="Times New Roman" w:hAnsi="Times New Roman" w:cs="Times New Roman"/>
          <w:sz w:val="24"/>
          <w:szCs w:val="24"/>
        </w:rPr>
        <w:t>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144306">
        <w:rPr>
          <w:rFonts w:ascii="Times New Roman" w:hAnsi="Times New Roman" w:cs="Times New Roman"/>
          <w:b/>
          <w:sz w:val="24"/>
          <w:szCs w:val="24"/>
        </w:rPr>
        <w:t>1</w:t>
      </w:r>
      <w:r w:rsidR="00317362">
        <w:rPr>
          <w:rFonts w:ascii="Times New Roman" w:hAnsi="Times New Roman" w:cs="Times New Roman"/>
          <w:b/>
          <w:sz w:val="24"/>
          <w:szCs w:val="24"/>
        </w:rPr>
        <w:t>3</w:t>
      </w:r>
      <w:r w:rsidR="000555DD">
        <w:rPr>
          <w:rFonts w:ascii="Times New Roman" w:hAnsi="Times New Roman" w:cs="Times New Roman"/>
          <w:b/>
          <w:sz w:val="24"/>
          <w:szCs w:val="24"/>
        </w:rPr>
        <w:t>1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317362">
        <w:rPr>
          <w:rFonts w:ascii="Times New Roman" w:hAnsi="Times New Roman" w:cs="Times New Roman"/>
          <w:b/>
          <w:sz w:val="24"/>
          <w:szCs w:val="24"/>
        </w:rPr>
        <w:t>7</w:t>
      </w:r>
      <w:r w:rsidR="000555DD">
        <w:rPr>
          <w:rFonts w:ascii="Times New Roman" w:hAnsi="Times New Roman" w:cs="Times New Roman"/>
          <w:b/>
          <w:sz w:val="24"/>
          <w:szCs w:val="24"/>
        </w:rPr>
        <w:t>9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18430EA8" w14:textId="77777777" w:rsidR="002F08A2" w:rsidRPr="004E4F49" w:rsidRDefault="002F08A2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0B2FAED4" w14:textId="56B7C5FF" w:rsidR="00D931C7" w:rsidRPr="007A6584" w:rsidRDefault="00D931C7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21BD634C" w14:textId="77777777" w:rsidR="002F08A2" w:rsidRDefault="002F08A2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B0CDAD" w14:textId="2CCF24A4" w:rsidR="002F08A2" w:rsidRDefault="002F08A2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>):</w:t>
      </w:r>
    </w:p>
    <w:p w14:paraId="7C9FBF0F" w14:textId="73CC278C" w:rsidR="00A478FA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60CE2" w14:textId="77777777" w:rsidR="00933D9A" w:rsidRPr="004E4F49" w:rsidRDefault="00933D9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276"/>
        <w:gridCol w:w="1134"/>
        <w:gridCol w:w="1418"/>
        <w:gridCol w:w="1275"/>
      </w:tblGrid>
      <w:tr w:rsidR="000555DD" w:rsidRPr="00AE5C6E" w14:paraId="19897A95" w14:textId="77777777" w:rsidTr="00790A90">
        <w:trPr>
          <w:trHeight w:val="601"/>
          <w:jc w:val="center"/>
        </w:trPr>
        <w:tc>
          <w:tcPr>
            <w:tcW w:w="851" w:type="dxa"/>
            <w:shd w:val="clear" w:color="auto" w:fill="FFFFFF"/>
          </w:tcPr>
          <w:p w14:paraId="10A64E1B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bookmarkStart w:id="1" w:name="_Hlk82070653"/>
            <w:r w:rsidRPr="00AE5C6E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4252" w:type="dxa"/>
            <w:shd w:val="clear" w:color="auto" w:fill="FFFFFF"/>
          </w:tcPr>
          <w:p w14:paraId="570F246B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14:paraId="7AF50910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>
              <w:rPr>
                <w:rFonts w:ascii="Times New Roman" w:hAnsi="Times New Roman" w:cs="Times New Roman"/>
                <w:b/>
                <w:lang w:bidi="pt-PT"/>
              </w:rPr>
              <w:t>MARCA</w:t>
            </w:r>
          </w:p>
        </w:tc>
        <w:tc>
          <w:tcPr>
            <w:tcW w:w="1134" w:type="dxa"/>
            <w:shd w:val="clear" w:color="auto" w:fill="FFFFFF"/>
          </w:tcPr>
          <w:p w14:paraId="2569B61B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418" w:type="dxa"/>
            <w:shd w:val="clear" w:color="auto" w:fill="FFFFFF"/>
          </w:tcPr>
          <w:p w14:paraId="637BF70F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275" w:type="dxa"/>
            <w:shd w:val="clear" w:color="auto" w:fill="FFFFFF"/>
          </w:tcPr>
          <w:p w14:paraId="25C1DEB5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0555DD" w:rsidRPr="00AE5C6E" w14:paraId="363A7CF0" w14:textId="77777777" w:rsidTr="00790A90">
        <w:trPr>
          <w:jc w:val="center"/>
        </w:trPr>
        <w:tc>
          <w:tcPr>
            <w:tcW w:w="851" w:type="dxa"/>
            <w:shd w:val="clear" w:color="auto" w:fill="FFFFFF"/>
          </w:tcPr>
          <w:p w14:paraId="4A305BC7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</w:rPr>
            </w:pPr>
            <w:r w:rsidRPr="00AE5C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FFFFFF"/>
          </w:tcPr>
          <w:p w14:paraId="3C3DBD3B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 xml:space="preserve">Pneu 750-16 tipo diagonal ou convencional, desenho de tração, 12 lonas, índice de velocidade J, profundidade de sulco de 15mm, padrão de qualidade Firestone, Pirelli, Goodyear ou Similar </w:t>
            </w:r>
          </w:p>
        </w:tc>
        <w:tc>
          <w:tcPr>
            <w:tcW w:w="1276" w:type="dxa"/>
          </w:tcPr>
          <w:p w14:paraId="27915567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>
              <w:rPr>
                <w:rFonts w:ascii="Times New Roman" w:hAnsi="Times New Roman" w:cs="Times New Roman"/>
                <w:lang w:bidi="pt-PT"/>
              </w:rPr>
              <w:t>Pirelli</w:t>
            </w:r>
          </w:p>
        </w:tc>
        <w:tc>
          <w:tcPr>
            <w:tcW w:w="1134" w:type="dxa"/>
          </w:tcPr>
          <w:p w14:paraId="0D862983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02</w:t>
            </w:r>
          </w:p>
        </w:tc>
        <w:tc>
          <w:tcPr>
            <w:tcW w:w="1418" w:type="dxa"/>
          </w:tcPr>
          <w:p w14:paraId="6EF338F0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R$</w:t>
            </w:r>
            <w:r>
              <w:rPr>
                <w:rFonts w:ascii="Times New Roman" w:hAnsi="Times New Roman" w:cs="Times New Roman"/>
                <w:lang w:bidi="pt-PT"/>
              </w:rPr>
              <w:t xml:space="preserve"> 890,00</w:t>
            </w:r>
          </w:p>
        </w:tc>
        <w:tc>
          <w:tcPr>
            <w:tcW w:w="1275" w:type="dxa"/>
          </w:tcPr>
          <w:p w14:paraId="03DC51CB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R$</w:t>
            </w:r>
            <w:r>
              <w:rPr>
                <w:rFonts w:ascii="Times New Roman" w:hAnsi="Times New Roman" w:cs="Times New Roman"/>
                <w:lang w:bidi="pt-PT"/>
              </w:rPr>
              <w:t xml:space="preserve"> 1.780,00</w:t>
            </w:r>
          </w:p>
        </w:tc>
      </w:tr>
      <w:tr w:rsidR="000555DD" w:rsidRPr="00AE5C6E" w14:paraId="54F2A057" w14:textId="77777777" w:rsidTr="00790A90">
        <w:trPr>
          <w:jc w:val="center"/>
        </w:trPr>
        <w:tc>
          <w:tcPr>
            <w:tcW w:w="851" w:type="dxa"/>
            <w:shd w:val="clear" w:color="auto" w:fill="FFFFFF"/>
          </w:tcPr>
          <w:p w14:paraId="7CD7D2C2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</w:rPr>
            </w:pPr>
            <w:r w:rsidRPr="00AE5C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FFFFFF"/>
          </w:tcPr>
          <w:p w14:paraId="7EBD58EE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Pneu 295/80 R22, radial sem câmara para caminhões (roda direcionais): índice de carga mínimo 152/148; desenho de banda de rodagem próprio para rodas direcionais e uso em piso misto conforme Pirelli FG85, Firestone T819, Bridgestone M- 840, Goodyear G686 ou equivalente</w:t>
            </w:r>
          </w:p>
        </w:tc>
        <w:tc>
          <w:tcPr>
            <w:tcW w:w="1276" w:type="dxa"/>
          </w:tcPr>
          <w:p w14:paraId="4109976D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5F6FAD">
              <w:rPr>
                <w:rFonts w:ascii="Times New Roman" w:hAnsi="Times New Roman" w:cs="Times New Roman"/>
                <w:lang w:bidi="pt-PT"/>
              </w:rPr>
              <w:t>Firestone</w:t>
            </w:r>
          </w:p>
        </w:tc>
        <w:tc>
          <w:tcPr>
            <w:tcW w:w="1134" w:type="dxa"/>
          </w:tcPr>
          <w:p w14:paraId="2802F8E8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02</w:t>
            </w:r>
          </w:p>
        </w:tc>
        <w:tc>
          <w:tcPr>
            <w:tcW w:w="1418" w:type="dxa"/>
          </w:tcPr>
          <w:p w14:paraId="15139AA0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5F6FAD">
              <w:rPr>
                <w:rFonts w:ascii="Times New Roman" w:hAnsi="Times New Roman" w:cs="Times New Roman"/>
                <w:lang w:bidi="pt-PT"/>
              </w:rPr>
              <w:t>R$</w:t>
            </w:r>
            <w:r>
              <w:rPr>
                <w:rFonts w:ascii="Times New Roman" w:hAnsi="Times New Roman" w:cs="Times New Roman"/>
                <w:lang w:bidi="pt-PT"/>
              </w:rPr>
              <w:t xml:space="preserve"> 2.500,00</w:t>
            </w:r>
          </w:p>
        </w:tc>
        <w:tc>
          <w:tcPr>
            <w:tcW w:w="1275" w:type="dxa"/>
          </w:tcPr>
          <w:p w14:paraId="2C1FA466" w14:textId="77777777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5F6FAD">
              <w:rPr>
                <w:rFonts w:ascii="Times New Roman" w:hAnsi="Times New Roman" w:cs="Times New Roman"/>
                <w:lang w:bidi="pt-PT"/>
              </w:rPr>
              <w:t>R$</w:t>
            </w:r>
            <w:r>
              <w:rPr>
                <w:rFonts w:ascii="Times New Roman" w:hAnsi="Times New Roman" w:cs="Times New Roman"/>
                <w:lang w:bidi="pt-PT"/>
              </w:rPr>
              <w:t xml:space="preserve"> 5.000,00</w:t>
            </w:r>
          </w:p>
        </w:tc>
      </w:tr>
      <w:tr w:rsidR="000555DD" w:rsidRPr="00AE5C6E" w14:paraId="37D2690A" w14:textId="77777777" w:rsidTr="00790A90">
        <w:trPr>
          <w:jc w:val="center"/>
        </w:trPr>
        <w:tc>
          <w:tcPr>
            <w:tcW w:w="8931" w:type="dxa"/>
            <w:gridSpan w:val="5"/>
            <w:shd w:val="clear" w:color="auto" w:fill="FFFFFF"/>
          </w:tcPr>
          <w:p w14:paraId="7AFE07C9" w14:textId="77B08C79" w:rsidR="000555DD" w:rsidRPr="00AE5C6E" w:rsidRDefault="000555DD" w:rsidP="006D3E29">
            <w:pPr>
              <w:jc w:val="right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bCs/>
                <w:lang w:bidi="pt-PT"/>
              </w:rPr>
              <w:t>TOTAL</w:t>
            </w:r>
          </w:p>
        </w:tc>
        <w:tc>
          <w:tcPr>
            <w:tcW w:w="1275" w:type="dxa"/>
          </w:tcPr>
          <w:p w14:paraId="7E7DB695" w14:textId="232006D6" w:rsidR="000555DD" w:rsidRPr="00AE5C6E" w:rsidRDefault="000555DD" w:rsidP="00F721BB">
            <w:pPr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bCs/>
                <w:lang w:bidi="pt-PT"/>
              </w:rPr>
              <w:t>R$6.</w:t>
            </w:r>
            <w:r w:rsidR="006D3E29">
              <w:rPr>
                <w:rFonts w:ascii="Times New Roman" w:hAnsi="Times New Roman" w:cs="Times New Roman"/>
                <w:b/>
                <w:bCs/>
                <w:lang w:bidi="pt-PT"/>
              </w:rPr>
              <w:t>78</w:t>
            </w:r>
            <w:r w:rsidRPr="00AE5C6E">
              <w:rPr>
                <w:rFonts w:ascii="Times New Roman" w:hAnsi="Times New Roman" w:cs="Times New Roman"/>
                <w:b/>
                <w:bCs/>
                <w:lang w:bidi="pt-PT"/>
              </w:rPr>
              <w:t>0,00</w:t>
            </w:r>
          </w:p>
        </w:tc>
      </w:tr>
      <w:bookmarkEnd w:id="1"/>
    </w:tbl>
    <w:p w14:paraId="7066F65A" w14:textId="5ECE932C" w:rsidR="00317362" w:rsidRDefault="00317362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0D946" w14:textId="77777777" w:rsidR="00933D9A" w:rsidRDefault="00933D9A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23CB8B" w14:textId="155AE2E7" w:rsidR="00D931C7" w:rsidRPr="00EA7797" w:rsidRDefault="00D931C7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B9596" w14:textId="0CAC67BE" w:rsidR="00D931C7" w:rsidRPr="007A6584" w:rsidRDefault="00D931C7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2072234"/>
      <w:r w:rsidRPr="007A6584">
        <w:rPr>
          <w:rFonts w:ascii="Times New Roman" w:hAnsi="Times New Roman" w:cs="Times New Roman"/>
          <w:b/>
          <w:sz w:val="24"/>
          <w:szCs w:val="24"/>
        </w:rPr>
        <w:lastRenderedPageBreak/>
        <w:t>CLÁUSULA SEGUNDA – DAS CONDIÇÕES DE ENTREGA</w:t>
      </w:r>
    </w:p>
    <w:bookmarkEnd w:id="2"/>
    <w:p w14:paraId="0D3ECDF2" w14:textId="77777777" w:rsidR="00A478FA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7A456" w14:textId="36226A18" w:rsidR="00A478FA" w:rsidRPr="004E4F49" w:rsidRDefault="00A478FA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2368658A" w14:textId="77777777" w:rsidR="00A478FA" w:rsidRPr="004E4F49" w:rsidRDefault="00A478FA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770C20FE" w14:textId="77777777" w:rsidR="00A478FA" w:rsidRPr="004E4F49" w:rsidRDefault="00A478FA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14:paraId="275AA384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B3FC084" w14:textId="7777777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14:paraId="06868DDF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D65DF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2071941"/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bookmarkEnd w:id="3"/>
    <w:p w14:paraId="7E3A0F3F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7F22E" w14:textId="7777777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72C27FC9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4140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14:paraId="53ACF836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FFCB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79F3CFDB" w14:textId="77777777" w:rsidR="00A478FA" w:rsidRPr="000A4D8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7BA4E" w14:textId="16C55A21" w:rsidR="00D3075C" w:rsidRPr="00D3075C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5D766446" w14:textId="77777777" w:rsidR="001325E6" w:rsidRDefault="001325E6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1038" w14:textId="3C4FE050" w:rsidR="000A4D89" w:rsidRPr="000555DD" w:rsidRDefault="00933D9A" w:rsidP="00933D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D9A">
        <w:rPr>
          <w:rFonts w:ascii="Times New Roman" w:hAnsi="Times New Roman" w:cs="Times New Roman"/>
          <w:sz w:val="24"/>
          <w:szCs w:val="24"/>
        </w:rPr>
        <w:t xml:space="preserve">08.02.26.782.0101.2.051.3.3.90.30.00.0000 – </w:t>
      </w:r>
      <w:proofErr w:type="spellStart"/>
      <w:r w:rsidRPr="00933D9A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33D9A">
        <w:rPr>
          <w:rFonts w:ascii="Times New Roman" w:hAnsi="Times New Roman" w:cs="Times New Roman"/>
          <w:sz w:val="24"/>
          <w:szCs w:val="24"/>
        </w:rPr>
        <w:t xml:space="preserve"> Red.201</w:t>
      </w:r>
    </w:p>
    <w:p w14:paraId="1FB047D0" w14:textId="77777777" w:rsidR="00FF00D2" w:rsidRPr="000555DD" w:rsidRDefault="00FF00D2" w:rsidP="00FF00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B8E6D9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287CD6A5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3A2D" w14:textId="282E7EA2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317362">
        <w:rPr>
          <w:rFonts w:ascii="Times New Roman" w:hAnsi="Times New Roman" w:cs="Times New Roman"/>
          <w:sz w:val="24"/>
          <w:szCs w:val="24"/>
        </w:rPr>
        <w:t>6</w:t>
      </w:r>
      <w:r w:rsidR="000A4D89">
        <w:rPr>
          <w:rFonts w:ascii="Times New Roman" w:hAnsi="Times New Roman" w:cs="Times New Roman"/>
          <w:sz w:val="24"/>
          <w:szCs w:val="24"/>
        </w:rPr>
        <w:t>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317362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261BC011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41F59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605364A2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89BE" w14:textId="77777777" w:rsidR="00A478FA" w:rsidRPr="009F43D2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4BD937A2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67381432" w14:textId="77777777" w:rsidR="00A478FA" w:rsidRPr="009F43D2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D6BB3E7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E19AC7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04FBB9DC" w14:textId="7777777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4815E02C" w14:textId="7777777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0A45DB1E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34F3CD4A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08175CFD" w14:textId="2C94E9C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67D94F55" w14:textId="77777777" w:rsidR="002F08A2" w:rsidRPr="004E4F49" w:rsidRDefault="002F08A2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680891BE" w14:textId="4F1C098C" w:rsidR="00A478FA" w:rsidRPr="004E4F49" w:rsidRDefault="00D931C7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>CLÁUSULA SÉTIMA – DA INEXECUÇÃO DO CONTRATO</w:t>
      </w:r>
    </w:p>
    <w:p w14:paraId="64C12A3B" w14:textId="77777777" w:rsidR="00790A90" w:rsidRDefault="00790A90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BCC0901" w14:textId="24F4F754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4D82432E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110F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14:paraId="62931BA7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8C024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3F100330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727AB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14:paraId="7E99C626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B51E2" w14:textId="77777777" w:rsidR="00D3075C" w:rsidRPr="00D3481C" w:rsidRDefault="00D3075C" w:rsidP="0083372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14:paraId="3F51179B" w14:textId="77777777" w:rsidR="00D3075C" w:rsidRPr="00D3481C" w:rsidRDefault="00D3075C" w:rsidP="0083372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D3481C">
        <w:rPr>
          <w:rFonts w:ascii="Times New Roman" w:eastAsia="Calibri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14:paraId="25035A3F" w14:textId="77777777" w:rsidR="00D3075C" w:rsidRPr="00D3481C" w:rsidRDefault="00D3075C" w:rsidP="00833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sz w:val="24"/>
          <w:szCs w:val="24"/>
        </w:rPr>
        <w:t>seguintes penalidades:</w:t>
      </w:r>
    </w:p>
    <w:p w14:paraId="0CA9DA90" w14:textId="77777777" w:rsidR="00D3075C" w:rsidRPr="00D3481C" w:rsidRDefault="00D3075C" w:rsidP="0083372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a) </w:t>
      </w:r>
      <w:r w:rsidRPr="00D3481C">
        <w:rPr>
          <w:rFonts w:ascii="Times New Roman" w:eastAsia="Calibri" w:hAnsi="Times New Roman" w:cs="Times New Roman"/>
          <w:sz w:val="24"/>
          <w:szCs w:val="24"/>
        </w:rPr>
        <w:t>Advertência, por escrito;</w:t>
      </w:r>
    </w:p>
    <w:p w14:paraId="6B327836" w14:textId="77777777" w:rsidR="00D3075C" w:rsidRPr="00D3481C" w:rsidRDefault="00D3075C" w:rsidP="0083372A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b) </w:t>
      </w:r>
      <w:r w:rsidRPr="00D3481C">
        <w:rPr>
          <w:rFonts w:ascii="Times New Roman" w:eastAsia="Calibri" w:hAnsi="Times New Roman" w:cs="Times New Roman"/>
          <w:sz w:val="24"/>
          <w:szCs w:val="24"/>
        </w:rPr>
        <w:t>Multa sobre o valor da contratação;</w:t>
      </w:r>
    </w:p>
    <w:p w14:paraId="0A3AAEC6" w14:textId="77777777" w:rsidR="00D3075C" w:rsidRPr="00D3481C" w:rsidRDefault="00D3075C" w:rsidP="0083372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c) </w:t>
      </w:r>
      <w:r w:rsidRPr="00D3481C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14:paraId="084F9EDA" w14:textId="77777777" w:rsidR="00D3075C" w:rsidRPr="00D3481C" w:rsidRDefault="00D3075C" w:rsidP="0083372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</w:t>
      </w:r>
      <w:r w:rsidRPr="00D3481C">
        <w:rPr>
          <w:rFonts w:ascii="Times New Roman" w:eastAsia="Calibri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14:paraId="718DB828" w14:textId="77777777" w:rsidR="00D3075C" w:rsidRPr="00D3481C" w:rsidRDefault="00D3075C" w:rsidP="0083372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e) </w:t>
      </w:r>
      <w:r w:rsidRPr="00D3481C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 enquanto perdurarem os motivos determinantes da punição, ou até que seja promovida a reabilitação perante a própria autoridade que a aplicou;</w:t>
      </w:r>
    </w:p>
    <w:p w14:paraId="64DEC1C0" w14:textId="77777777" w:rsidR="00D3075C" w:rsidRPr="00D3481C" w:rsidRDefault="00D3075C" w:rsidP="0083372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f) </w:t>
      </w:r>
      <w:r w:rsidRPr="00D3481C">
        <w:rPr>
          <w:rFonts w:ascii="Times New Roman" w:eastAsia="Calibri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14:paraId="50BBE041" w14:textId="77777777" w:rsidR="00D3075C" w:rsidRPr="00D3481C" w:rsidRDefault="00D3075C" w:rsidP="0083372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g) </w:t>
      </w:r>
      <w:r w:rsidRPr="00D3481C">
        <w:rPr>
          <w:rFonts w:ascii="Times New Roman" w:eastAsia="Calibri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14:paraId="26950E2E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7EA5E" w14:textId="4F785E38" w:rsidR="00A478FA" w:rsidRPr="004E4F49" w:rsidRDefault="00D931C7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>CLÁUSULA DÉCIMA – DA RESCISÃO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87C06" w14:textId="77777777" w:rsidR="00D931C7" w:rsidRDefault="00D931C7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6E818" w14:textId="02A7C761" w:rsidR="00A478FA" w:rsidRPr="004E4F49" w:rsidRDefault="00A478FA" w:rsidP="008337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0C52D9A8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6174BBF3" w14:textId="77777777" w:rsidR="00A478FA" w:rsidRPr="004E4F49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14:paraId="565B42C6" w14:textId="7777777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061D9C8C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B4894" w14:textId="77777777" w:rsidR="00A478FA" w:rsidRPr="004E4F49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14:paraId="00EC2592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4EF3A" w14:textId="1AAE9D7E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</w:t>
      </w:r>
      <w:r w:rsidR="000555DD">
        <w:rPr>
          <w:rFonts w:ascii="Times New Roman" w:hAnsi="Times New Roman" w:cs="Times New Roman"/>
          <w:sz w:val="24"/>
          <w:szCs w:val="24"/>
        </w:rPr>
        <w:t>Obras, Viação e Serviços Urbanos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37DC9961" w14:textId="77777777" w:rsidR="00790A90" w:rsidRPr="004E4F49" w:rsidRDefault="00790A90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6CA5213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ABB59C0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EF317" w14:textId="7777777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7B70991C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ECC9F" w14:textId="77777777" w:rsidR="00A478FA" w:rsidRPr="007A6584" w:rsidRDefault="00A478FA" w:rsidP="0083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31ECB692" w14:textId="77777777" w:rsidR="00A478FA" w:rsidRPr="004E4F49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4CB77" w14:textId="77777777" w:rsidR="00A478FA" w:rsidRDefault="00A478FA" w:rsidP="0083372A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5B9E788F" w14:textId="77777777" w:rsidR="00A478FA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E81A" w14:textId="12C5D37C" w:rsidR="00A478FA" w:rsidRDefault="00A478FA" w:rsidP="00833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555DD">
        <w:rPr>
          <w:rFonts w:ascii="Times New Roman" w:hAnsi="Times New Roman" w:cs="Times New Roman"/>
          <w:sz w:val="24"/>
          <w:szCs w:val="24"/>
        </w:rPr>
        <w:t>0</w:t>
      </w:r>
      <w:r w:rsidR="00933D9A">
        <w:rPr>
          <w:rFonts w:ascii="Times New Roman" w:hAnsi="Times New Roman" w:cs="Times New Roman"/>
          <w:sz w:val="24"/>
          <w:szCs w:val="24"/>
        </w:rPr>
        <w:t>5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5DD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CA34BD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517"/>
      </w:tblGrid>
      <w:tr w:rsidR="00A478FA" w:rsidRPr="00E975FD" w14:paraId="2E6D7DA1" w14:textId="77777777" w:rsidTr="00790A90">
        <w:trPr>
          <w:trHeight w:val="28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6C2BB4" w14:textId="77777777" w:rsidR="00366795" w:rsidRDefault="00366795" w:rsidP="00833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54E57" w14:textId="77777777" w:rsidR="00366795" w:rsidRDefault="00366795" w:rsidP="00833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B310D" w14:textId="77777777" w:rsidR="00A478FA" w:rsidRPr="00E975FD" w:rsidRDefault="00A478FA" w:rsidP="0083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7B18B505" w14:textId="77777777" w:rsidR="00A478FA" w:rsidRDefault="00A478FA" w:rsidP="0083372A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1FD6" w14:textId="77777777" w:rsidR="00D931C7" w:rsidRDefault="00D931C7" w:rsidP="0083372A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5AA93" w14:textId="30734729" w:rsidR="00D931C7" w:rsidRPr="00E975FD" w:rsidRDefault="00D931C7" w:rsidP="0083372A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14:paraId="0AE1787E" w14:textId="77777777" w:rsidTr="00790A90">
        <w:trPr>
          <w:trHeight w:val="5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79541F" w14:textId="77777777" w:rsidR="00A478FA" w:rsidRPr="00E975FD" w:rsidRDefault="00A478FA" w:rsidP="0083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7E9CF071" w14:textId="77777777" w:rsidR="00A478FA" w:rsidRPr="00E975FD" w:rsidRDefault="00A478FA" w:rsidP="0083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423A0A03" w14:textId="4AD2BB6A" w:rsidR="00D931C7" w:rsidRDefault="00790A90" w:rsidP="008337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SEBASTIÃO ALVENI DAS NEVES</w:t>
            </w:r>
          </w:p>
          <w:p w14:paraId="3A4F2F97" w14:textId="03467D1A" w:rsidR="00A478FA" w:rsidRPr="00E975FD" w:rsidRDefault="00A478FA" w:rsidP="0083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14:paraId="06D83BF0" w14:textId="18F9738E" w:rsidR="00A478FA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2D8FE" w14:textId="77777777" w:rsidR="00F06014" w:rsidRDefault="00F06014" w:rsidP="0083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02893" w14:textId="65A01A81" w:rsidR="00A478FA" w:rsidRPr="00366795" w:rsidRDefault="00790A90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</w:t>
      </w:r>
    </w:p>
    <w:p w14:paraId="53F0FAB3" w14:textId="77777777" w:rsidR="00933D9A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2F08A2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790A90">
        <w:rPr>
          <w:rFonts w:ascii="Times New Roman" w:hAnsi="Times New Roman" w:cs="Times New Roman"/>
          <w:sz w:val="24"/>
          <w:szCs w:val="24"/>
        </w:rPr>
        <w:t xml:space="preserve">Obras, </w:t>
      </w:r>
    </w:p>
    <w:p w14:paraId="3FA166B2" w14:textId="4A4F0148" w:rsidR="00A478FA" w:rsidRPr="00366795" w:rsidRDefault="00790A90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Viação e Serviços Urbanos</w:t>
      </w:r>
    </w:p>
    <w:p w14:paraId="2DED8598" w14:textId="77777777" w:rsidR="00A478FA" w:rsidRPr="00366795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14:paraId="0C2AE446" w14:textId="77777777" w:rsidR="00A478FA" w:rsidRPr="00366795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412EA" w14:textId="77777777" w:rsidR="00A478FA" w:rsidRPr="00E975FD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691C5" w14:textId="77777777" w:rsidR="00A478FA" w:rsidRPr="00E975FD" w:rsidRDefault="00A478FA" w:rsidP="0083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14:paraId="77A30895" w14:textId="77777777" w:rsidR="00A478FA" w:rsidRDefault="00A478FA" w:rsidP="0083372A">
      <w:pPr>
        <w:spacing w:line="240" w:lineRule="auto"/>
      </w:pPr>
    </w:p>
    <w:sectPr w:rsidR="00A478FA" w:rsidSect="007A6584">
      <w:headerReference w:type="default" r:id="rId7"/>
      <w:footerReference w:type="default" r:id="rId8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D8D13" w14:textId="77777777" w:rsidR="00507DF9" w:rsidRDefault="009270DD">
      <w:pPr>
        <w:spacing w:after="0" w:line="240" w:lineRule="auto"/>
      </w:pPr>
      <w:r>
        <w:separator/>
      </w:r>
    </w:p>
  </w:endnote>
  <w:endnote w:type="continuationSeparator" w:id="0">
    <w:p w14:paraId="204A2410" w14:textId="77777777" w:rsidR="00507DF9" w:rsidRDefault="0092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C258" w14:textId="77777777" w:rsidR="00317362" w:rsidRDefault="00317362" w:rsidP="000B3E59">
    <w:pPr>
      <w:pStyle w:val="Rodap"/>
      <w:jc w:val="center"/>
      <w:rPr>
        <w:rFonts w:ascii="Times New Roman" w:hAnsi="Times New Roman" w:cs="Times New Roman"/>
        <w:sz w:val="24"/>
        <w:szCs w:val="24"/>
      </w:rPr>
    </w:pPr>
  </w:p>
  <w:p w14:paraId="4F09894D" w14:textId="688D8DCC" w:rsidR="000B3E59" w:rsidRPr="00934CC5" w:rsidRDefault="000B3E59" w:rsidP="000B3E59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934CC5">
      <w:rPr>
        <w:rFonts w:ascii="Times New Roman" w:hAnsi="Times New Roman" w:cs="Times New Roman"/>
        <w:sz w:val="24"/>
        <w:szCs w:val="24"/>
      </w:rPr>
      <w:t xml:space="preserve">Contrato </w:t>
    </w:r>
    <w:r>
      <w:rPr>
        <w:rFonts w:ascii="Times New Roman" w:hAnsi="Times New Roman" w:cs="Times New Roman"/>
        <w:sz w:val="24"/>
        <w:szCs w:val="24"/>
      </w:rPr>
      <w:t xml:space="preserve">nº </w:t>
    </w:r>
    <w:r w:rsidR="00317362">
      <w:rPr>
        <w:rFonts w:ascii="Times New Roman" w:hAnsi="Times New Roman" w:cs="Times New Roman"/>
        <w:sz w:val="24"/>
        <w:szCs w:val="24"/>
      </w:rPr>
      <w:t>1</w:t>
    </w:r>
    <w:r w:rsidR="00933D9A">
      <w:rPr>
        <w:rFonts w:ascii="Times New Roman" w:hAnsi="Times New Roman" w:cs="Times New Roman"/>
        <w:sz w:val="24"/>
        <w:szCs w:val="24"/>
      </w:rPr>
      <w:t>47</w:t>
    </w:r>
    <w:r w:rsidRPr="00934CC5">
      <w:rPr>
        <w:rFonts w:ascii="Times New Roman" w:hAnsi="Times New Roman" w:cs="Times New Roman"/>
        <w:sz w:val="24"/>
        <w:szCs w:val="24"/>
      </w:rPr>
      <w:t xml:space="preserve">/2021 – Processo Licitatório </w:t>
    </w:r>
    <w:r>
      <w:rPr>
        <w:rFonts w:ascii="Times New Roman" w:hAnsi="Times New Roman" w:cs="Times New Roman"/>
        <w:sz w:val="24"/>
        <w:szCs w:val="24"/>
      </w:rPr>
      <w:t xml:space="preserve">nº </w:t>
    </w:r>
    <w:r w:rsidR="00144306">
      <w:rPr>
        <w:rFonts w:ascii="Times New Roman" w:hAnsi="Times New Roman" w:cs="Times New Roman"/>
        <w:sz w:val="24"/>
        <w:szCs w:val="24"/>
      </w:rPr>
      <w:t>1</w:t>
    </w:r>
    <w:r w:rsidR="00317362">
      <w:rPr>
        <w:rFonts w:ascii="Times New Roman" w:hAnsi="Times New Roman" w:cs="Times New Roman"/>
        <w:sz w:val="24"/>
        <w:szCs w:val="24"/>
      </w:rPr>
      <w:t>3</w:t>
    </w:r>
    <w:r w:rsidR="00933D9A">
      <w:rPr>
        <w:rFonts w:ascii="Times New Roman" w:hAnsi="Times New Roman" w:cs="Times New Roman"/>
        <w:sz w:val="24"/>
        <w:szCs w:val="24"/>
      </w:rPr>
      <w:t>1</w:t>
    </w:r>
    <w:r w:rsidRPr="00934CC5">
      <w:rPr>
        <w:rFonts w:ascii="Times New Roman" w:hAnsi="Times New Roman" w:cs="Times New Roman"/>
        <w:sz w:val="24"/>
        <w:szCs w:val="24"/>
      </w:rPr>
      <w:t>/2021 – Dispensa</w:t>
    </w:r>
    <w:r>
      <w:rPr>
        <w:rFonts w:ascii="Times New Roman" w:hAnsi="Times New Roman" w:cs="Times New Roman"/>
        <w:sz w:val="24"/>
        <w:szCs w:val="24"/>
      </w:rPr>
      <w:t xml:space="preserve"> de licitação</w:t>
    </w:r>
    <w:r w:rsidRPr="00934CC5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nº </w:t>
    </w:r>
    <w:r w:rsidRPr="00934CC5">
      <w:rPr>
        <w:rFonts w:ascii="Times New Roman" w:hAnsi="Times New Roman" w:cs="Times New Roman"/>
        <w:sz w:val="24"/>
        <w:szCs w:val="24"/>
      </w:rPr>
      <w:t>0</w:t>
    </w:r>
    <w:r w:rsidR="00317362">
      <w:rPr>
        <w:rFonts w:ascii="Times New Roman" w:hAnsi="Times New Roman" w:cs="Times New Roman"/>
        <w:sz w:val="24"/>
        <w:szCs w:val="24"/>
      </w:rPr>
      <w:t>7</w:t>
    </w:r>
    <w:r w:rsidR="00933D9A">
      <w:rPr>
        <w:rFonts w:ascii="Times New Roman" w:hAnsi="Times New Roman" w:cs="Times New Roman"/>
        <w:sz w:val="24"/>
        <w:szCs w:val="24"/>
      </w:rPr>
      <w:t>9</w:t>
    </w:r>
    <w:r w:rsidRPr="00934CC5">
      <w:rPr>
        <w:rFonts w:ascii="Times New Roman" w:hAnsi="Times New Roman" w:cs="Times New Roman"/>
        <w:sz w:val="24"/>
        <w:szCs w:val="24"/>
      </w:rPr>
      <w:t>/2021</w:t>
    </w:r>
  </w:p>
  <w:p w14:paraId="70BC0731" w14:textId="77777777" w:rsidR="00BD6FD1" w:rsidRDefault="004F58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D2A0C" w14:textId="77777777" w:rsidR="00507DF9" w:rsidRDefault="009270DD">
      <w:pPr>
        <w:spacing w:after="0" w:line="240" w:lineRule="auto"/>
      </w:pPr>
      <w:r>
        <w:separator/>
      </w:r>
    </w:p>
  </w:footnote>
  <w:footnote w:type="continuationSeparator" w:id="0">
    <w:p w14:paraId="7F949F28" w14:textId="77777777" w:rsidR="00507DF9" w:rsidRDefault="0092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633540"/>
      <w:docPartObj>
        <w:docPartGallery w:val="Page Numbers (Top of Page)"/>
        <w:docPartUnique/>
      </w:docPartObj>
    </w:sdtPr>
    <w:sdtEndPr>
      <w:rPr>
        <w:color w:val="7F7F7F" w:themeColor="text1" w:themeTint="80"/>
      </w:rPr>
    </w:sdtEndPr>
    <w:sdtContent>
      <w:p w14:paraId="34AB4709" w14:textId="4DEB754C" w:rsidR="00317362" w:rsidRPr="00317362" w:rsidRDefault="00317362">
        <w:pPr>
          <w:pStyle w:val="Cabealho"/>
          <w:jc w:val="right"/>
          <w:rPr>
            <w:color w:val="7F7F7F" w:themeColor="text1" w:themeTint="80"/>
          </w:rPr>
        </w:pPr>
        <w:r w:rsidRPr="00317362">
          <w:rPr>
            <w:color w:val="7F7F7F" w:themeColor="text1" w:themeTint="80"/>
          </w:rPr>
          <w:fldChar w:fldCharType="begin"/>
        </w:r>
        <w:r w:rsidRPr="00317362">
          <w:rPr>
            <w:color w:val="7F7F7F" w:themeColor="text1" w:themeTint="80"/>
          </w:rPr>
          <w:instrText>PAGE   \* MERGEFORMAT</w:instrText>
        </w:r>
        <w:r w:rsidRPr="00317362">
          <w:rPr>
            <w:color w:val="7F7F7F" w:themeColor="text1" w:themeTint="80"/>
          </w:rPr>
          <w:fldChar w:fldCharType="separate"/>
        </w:r>
        <w:r w:rsidRPr="00317362">
          <w:rPr>
            <w:color w:val="7F7F7F" w:themeColor="text1" w:themeTint="80"/>
          </w:rPr>
          <w:t>2</w:t>
        </w:r>
        <w:r w:rsidRPr="00317362">
          <w:rPr>
            <w:color w:val="7F7F7F" w:themeColor="text1" w:themeTint="80"/>
          </w:rPr>
          <w:fldChar w:fldCharType="end"/>
        </w:r>
      </w:p>
    </w:sdtContent>
  </w:sdt>
  <w:p w14:paraId="329735E4" w14:textId="77777777" w:rsidR="00317362" w:rsidRDefault="00317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555DD"/>
    <w:rsid w:val="000A4D89"/>
    <w:rsid w:val="000B3E59"/>
    <w:rsid w:val="001325E6"/>
    <w:rsid w:val="00144306"/>
    <w:rsid w:val="001D4A61"/>
    <w:rsid w:val="002E3FD8"/>
    <w:rsid w:val="002E4EB2"/>
    <w:rsid w:val="002F08A2"/>
    <w:rsid w:val="00304DE8"/>
    <w:rsid w:val="00317362"/>
    <w:rsid w:val="00366795"/>
    <w:rsid w:val="004F42BA"/>
    <w:rsid w:val="00507DF9"/>
    <w:rsid w:val="006D3E29"/>
    <w:rsid w:val="00790A90"/>
    <w:rsid w:val="00795E65"/>
    <w:rsid w:val="007E0D85"/>
    <w:rsid w:val="0083372A"/>
    <w:rsid w:val="009270DD"/>
    <w:rsid w:val="00933D9A"/>
    <w:rsid w:val="00A478FA"/>
    <w:rsid w:val="00AD3D5C"/>
    <w:rsid w:val="00AF66FB"/>
    <w:rsid w:val="00CA34BD"/>
    <w:rsid w:val="00D3075C"/>
    <w:rsid w:val="00D931C7"/>
    <w:rsid w:val="00F06014"/>
    <w:rsid w:val="00F0755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7D8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43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E5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B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E59"/>
  </w:style>
  <w:style w:type="character" w:customStyle="1" w:styleId="Ttulo5Char">
    <w:name w:val="Título 5 Char"/>
    <w:basedOn w:val="Fontepargpadro"/>
    <w:link w:val="Ttulo5"/>
    <w:uiPriority w:val="9"/>
    <w:semiHidden/>
    <w:rsid w:val="001443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2ABE-61B6-41B5-B5BE-88F12E38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13</cp:revision>
  <cp:lastPrinted>2021-11-05T13:31:00Z</cp:lastPrinted>
  <dcterms:created xsi:type="dcterms:W3CDTF">2021-03-04T20:14:00Z</dcterms:created>
  <dcterms:modified xsi:type="dcterms:W3CDTF">2021-11-05T13:33:00Z</dcterms:modified>
</cp:coreProperties>
</file>