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1A7E3C" w:rsidP="001A7E3C">
      <w:pPr>
        <w:tabs>
          <w:tab w:val="left" w:pos="1701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ab/>
      </w:r>
      <w:r w:rsidR="00A478FA"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8265D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35134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35</w:t>
      </w:r>
      <w:r w:rsidR="00A478FA"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A478FA"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4BFB" w:rsidRPr="00E44BFB" w:rsidRDefault="00E44BFB" w:rsidP="001A7E3C">
      <w:pPr>
        <w:spacing w:line="276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84241036"/>
      <w:bookmarkStart w:id="1" w:name="_GoBack"/>
      <w:bookmarkEnd w:id="1"/>
      <w:r w:rsidRPr="00E44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CONTRATAÇÃO DE EMPRESA PARA </w:t>
      </w:r>
      <w:bookmarkEnd w:id="0"/>
      <w:r w:rsidR="005C6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AQUISIÇÃO </w:t>
      </w:r>
      <w:r w:rsidR="004E7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MATERIAS DE CONSTRUÇÃO, </w:t>
      </w:r>
      <w:bookmarkStart w:id="2" w:name="_Hlk86236113"/>
      <w:r w:rsidR="004E7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DOADOS A PESSOAS CARENTES DO MUNICIPIO, QUE PROCURAM A SECRETÁRIA DE ASSISTÊNCIA SOCIAL EM BUSCA DE AUXILIO MORADIA.</w:t>
      </w:r>
    </w:p>
    <w:bookmarkEnd w:id="2"/>
    <w:p w:rsidR="00A478FA" w:rsidRPr="00A478FA" w:rsidRDefault="00A478FA" w:rsidP="00555A7D">
      <w:pPr>
        <w:spacing w:after="0" w:line="276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8265D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35134B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555A7D">
      <w:pPr>
        <w:spacing w:after="0" w:line="276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5C61D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35134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155AA2">
        <w:rPr>
          <w:rFonts w:ascii="Times New Roman" w:hAnsi="Times New Roman" w:cs="Times New Roman"/>
          <w:sz w:val="24"/>
          <w:szCs w:val="24"/>
        </w:rPr>
        <w:t xml:space="preserve"> </w:t>
      </w:r>
      <w:r w:rsidR="0035134B">
        <w:rPr>
          <w:rFonts w:ascii="Times New Roman" w:hAnsi="Times New Roman" w:cs="Times New Roman"/>
          <w:sz w:val="24"/>
          <w:szCs w:val="24"/>
        </w:rPr>
        <w:t>LUCIANA CAPONI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</w:t>
      </w:r>
      <w:r w:rsidR="0035134B">
        <w:rPr>
          <w:rFonts w:ascii="Times New Roman" w:hAnsi="Times New Roman" w:cs="Times New Roman"/>
          <w:sz w:val="24"/>
          <w:szCs w:val="24"/>
        </w:rPr>
        <w:t xml:space="preserve">º </w:t>
      </w:r>
      <w:r w:rsidR="0035134B" w:rsidRPr="0035134B">
        <w:rPr>
          <w:rFonts w:ascii="Times New Roman" w:hAnsi="Times New Roman" w:cs="Times New Roman"/>
          <w:sz w:val="24"/>
          <w:szCs w:val="24"/>
        </w:rPr>
        <w:t>40.244.622/0001-80</w:t>
      </w:r>
      <w:r w:rsidRPr="004E4F49">
        <w:rPr>
          <w:rFonts w:ascii="Times New Roman" w:hAnsi="Times New Roman" w:cs="Times New Roman"/>
          <w:sz w:val="24"/>
          <w:szCs w:val="24"/>
        </w:rPr>
        <w:t>, com sede</w:t>
      </w:r>
      <w:r w:rsidR="0035134B">
        <w:rPr>
          <w:rFonts w:ascii="Times New Roman" w:hAnsi="Times New Roman" w:cs="Times New Roman"/>
          <w:sz w:val="24"/>
          <w:szCs w:val="24"/>
        </w:rPr>
        <w:t xml:space="preserve"> Av. João Fernandes, nº562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F8162B">
        <w:rPr>
          <w:rFonts w:ascii="Times New Roman" w:hAnsi="Times New Roman" w:cs="Times New Roman"/>
          <w:sz w:val="24"/>
          <w:szCs w:val="24"/>
        </w:rPr>
        <w:t>9</w:t>
      </w:r>
      <w:r w:rsidR="0035134B">
        <w:rPr>
          <w:rFonts w:ascii="Times New Roman" w:hAnsi="Times New Roman" w:cs="Times New Roman"/>
          <w:sz w:val="24"/>
          <w:szCs w:val="24"/>
        </w:rPr>
        <w:t>9457-000</w:t>
      </w:r>
      <w:r w:rsidR="00F8162B">
        <w:rPr>
          <w:rFonts w:ascii="Times New Roman" w:hAnsi="Times New Roman" w:cs="Times New Roman"/>
          <w:sz w:val="24"/>
          <w:szCs w:val="24"/>
        </w:rPr>
        <w:t xml:space="preserve"> </w:t>
      </w:r>
      <w:r w:rsidR="007C0662">
        <w:rPr>
          <w:rFonts w:ascii="Times New Roman" w:hAnsi="Times New Roman" w:cs="Times New Roman"/>
          <w:sz w:val="24"/>
          <w:szCs w:val="24"/>
        </w:rPr>
        <w:t xml:space="preserve">no </w:t>
      </w:r>
      <w:r w:rsidRPr="004E4F49">
        <w:rPr>
          <w:rFonts w:ascii="Times New Roman" w:hAnsi="Times New Roman" w:cs="Times New Roman"/>
          <w:sz w:val="24"/>
          <w:szCs w:val="24"/>
        </w:rPr>
        <w:t>município de</w:t>
      </w:r>
      <w:r w:rsidR="00F8162B">
        <w:rPr>
          <w:rFonts w:ascii="Times New Roman" w:hAnsi="Times New Roman" w:cs="Times New Roman"/>
          <w:sz w:val="24"/>
          <w:szCs w:val="24"/>
        </w:rPr>
        <w:t xml:space="preserve"> </w:t>
      </w:r>
      <w:r w:rsidR="0035134B"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265D0">
        <w:rPr>
          <w:rFonts w:ascii="Times New Roman" w:hAnsi="Times New Roman" w:cs="Times New Roman"/>
          <w:b/>
          <w:sz w:val="24"/>
          <w:szCs w:val="24"/>
        </w:rPr>
        <w:t>1</w:t>
      </w:r>
      <w:r w:rsidR="0035134B">
        <w:rPr>
          <w:rFonts w:ascii="Times New Roman" w:hAnsi="Times New Roman" w:cs="Times New Roman"/>
          <w:b/>
          <w:sz w:val="24"/>
          <w:szCs w:val="24"/>
        </w:rPr>
        <w:t>22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F8162B">
        <w:rPr>
          <w:rFonts w:ascii="Times New Roman" w:hAnsi="Times New Roman" w:cs="Times New Roman"/>
          <w:b/>
          <w:sz w:val="24"/>
          <w:szCs w:val="24"/>
        </w:rPr>
        <w:t>7</w:t>
      </w:r>
      <w:r w:rsidR="0035134B">
        <w:rPr>
          <w:rFonts w:ascii="Times New Roman" w:hAnsi="Times New Roman" w:cs="Times New Roman"/>
          <w:b/>
          <w:sz w:val="24"/>
          <w:szCs w:val="24"/>
        </w:rPr>
        <w:t>2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936E31" w:rsidRPr="00936E31" w:rsidRDefault="00936E31" w:rsidP="00F816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F8162B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34B" w:rsidRDefault="00A478FA" w:rsidP="004E7C8D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61B54">
        <w:rPr>
          <w:rFonts w:ascii="Times New Roman" w:hAnsi="Times New Roman" w:cs="Times New Roman"/>
          <w:sz w:val="24"/>
          <w:szCs w:val="24"/>
        </w:rPr>
        <w:t xml:space="preserve">a </w:t>
      </w:r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r w:rsidR="00EB4712">
        <w:rPr>
          <w:rFonts w:ascii="Times New Roman" w:hAnsi="Times New Roman" w:cs="Times New Roman"/>
          <w:bCs/>
          <w:sz w:val="24"/>
          <w:szCs w:val="24"/>
        </w:rPr>
        <w:t xml:space="preserve">aquisição de </w:t>
      </w:r>
      <w:r w:rsidR="0035134B">
        <w:rPr>
          <w:rFonts w:ascii="Times New Roman" w:hAnsi="Times New Roman" w:cs="Times New Roman"/>
          <w:bCs/>
          <w:sz w:val="24"/>
          <w:szCs w:val="24"/>
        </w:rPr>
        <w:t>materiais de construção</w:t>
      </w:r>
      <w:r w:rsidR="004E7C8D" w:rsidRPr="004E7C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E7C8D" w:rsidRPr="004E7C8D">
        <w:rPr>
          <w:rFonts w:ascii="Times New Roman" w:hAnsi="Times New Roman" w:cs="Times New Roman"/>
          <w:sz w:val="24"/>
          <w:szCs w:val="24"/>
        </w:rPr>
        <w:t>doados a pessoas carente</w:t>
      </w:r>
      <w:r w:rsidR="004E7C8D">
        <w:rPr>
          <w:rFonts w:ascii="Times New Roman" w:hAnsi="Times New Roman" w:cs="Times New Roman"/>
          <w:sz w:val="24"/>
          <w:szCs w:val="24"/>
        </w:rPr>
        <w:t>s</w:t>
      </w:r>
      <w:r w:rsidR="004E7C8D" w:rsidRPr="004E7C8D">
        <w:rPr>
          <w:rFonts w:ascii="Times New Roman" w:hAnsi="Times New Roman" w:cs="Times New Roman"/>
          <w:sz w:val="24"/>
          <w:szCs w:val="24"/>
        </w:rPr>
        <w:t xml:space="preserve"> do município, que procuram a secretária de assistência social em busca de auxílio moradia</w:t>
      </w:r>
      <w:r w:rsidR="004E7C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712">
        <w:rPr>
          <w:rFonts w:ascii="Times New Roman" w:hAnsi="Times New Roman" w:cs="Times New Roman"/>
          <w:bCs/>
          <w:sz w:val="24"/>
          <w:szCs w:val="24"/>
        </w:rPr>
        <w:t xml:space="preserve">, no </w:t>
      </w:r>
      <w:r w:rsidR="00C3329F">
        <w:rPr>
          <w:rFonts w:ascii="Times New Roman" w:hAnsi="Times New Roman" w:cs="Times New Roman"/>
          <w:sz w:val="24"/>
          <w:szCs w:val="24"/>
        </w:rPr>
        <w:t>valor total de</w:t>
      </w:r>
      <w:r w:rsidR="005D5BD3">
        <w:rPr>
          <w:rFonts w:ascii="Times New Roman" w:hAnsi="Times New Roman" w:cs="Times New Roman"/>
          <w:sz w:val="24"/>
          <w:szCs w:val="24"/>
        </w:rPr>
        <w:t xml:space="preserve"> 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EB4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13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47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134B">
        <w:rPr>
          <w:rFonts w:ascii="Times New Roman" w:hAnsi="Times New Roman" w:cs="Times New Roman"/>
          <w:b/>
          <w:bCs/>
          <w:sz w:val="24"/>
          <w:szCs w:val="24"/>
        </w:rPr>
        <w:t>242,39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5134B">
        <w:rPr>
          <w:rFonts w:ascii="Times New Roman" w:hAnsi="Times New Roman" w:cs="Times New Roman"/>
          <w:b/>
          <w:bCs/>
          <w:sz w:val="24"/>
          <w:szCs w:val="24"/>
        </w:rPr>
        <w:t>Onze</w:t>
      </w:r>
      <w:r w:rsidR="00EB4712">
        <w:rPr>
          <w:rFonts w:ascii="Times New Roman" w:hAnsi="Times New Roman" w:cs="Times New Roman"/>
          <w:b/>
          <w:bCs/>
          <w:sz w:val="24"/>
          <w:szCs w:val="24"/>
        </w:rPr>
        <w:t xml:space="preserve"> Mil </w:t>
      </w:r>
      <w:r w:rsidR="0035134B">
        <w:rPr>
          <w:rFonts w:ascii="Times New Roman" w:hAnsi="Times New Roman" w:cs="Times New Roman"/>
          <w:b/>
          <w:bCs/>
          <w:sz w:val="24"/>
          <w:szCs w:val="24"/>
        </w:rPr>
        <w:t>Duzentos e Quarenta e Dois Reais e Trinta e Nove Centavos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72A9" w:rsidRPr="008472A9">
        <w:rPr>
          <w:rFonts w:ascii="Times New Roman" w:hAnsi="Times New Roman" w:cs="Times New Roman"/>
          <w:sz w:val="24"/>
          <w:szCs w:val="24"/>
        </w:rPr>
        <w:t>,</w:t>
      </w:r>
      <w:r w:rsidR="00184E63" w:rsidRPr="00184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4E63" w:rsidRPr="00184E63">
        <w:rPr>
          <w:rFonts w:ascii="Times New Roman" w:hAnsi="Times New Roman" w:cs="Times New Roman"/>
          <w:sz w:val="24"/>
          <w:szCs w:val="24"/>
        </w:rPr>
        <w:t xml:space="preserve">deste </w:t>
      </w:r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tabela:</w:t>
      </w:r>
    </w:p>
    <w:p w:rsidR="004E7C8D" w:rsidRPr="004E7C8D" w:rsidRDefault="004E7C8D" w:rsidP="004E7C8D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075"/>
        <w:gridCol w:w="2006"/>
        <w:gridCol w:w="1666"/>
        <w:gridCol w:w="1559"/>
      </w:tblGrid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ITEM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666" w:type="dxa"/>
            <w:shd w:val="clear" w:color="auto" w:fill="FFFFFF"/>
          </w:tcPr>
          <w:p w:rsidR="0035134B" w:rsidRPr="0035134B" w:rsidRDefault="0035134B" w:rsidP="0035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shd w:val="clear" w:color="auto" w:fill="FFFFFF"/>
          </w:tcPr>
          <w:p w:rsidR="0035134B" w:rsidRPr="0035134B" w:rsidRDefault="0035134B" w:rsidP="0035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Forro pinus 2º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100m²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R$ 22,50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2.290,00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Parede beneficiada 1º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92m²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R$ 56,00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5.152,90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 xml:space="preserve">Telha </w:t>
            </w:r>
            <w:proofErr w:type="spellStart"/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Fib</w:t>
            </w:r>
            <w:proofErr w:type="spellEnd"/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. 4x2,44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35 unidades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R$ 23,90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836,50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 xml:space="preserve">Cimento </w:t>
            </w:r>
            <w:proofErr w:type="spellStart"/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Vot</w:t>
            </w:r>
            <w:proofErr w:type="spellEnd"/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. 50kg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25 unidades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R$ 35,00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Tijolo maciço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2017 unidades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R$ 0,75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1.512,75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Fio solido 6mm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R$ 6,48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116,64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Tomadas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8 unidades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Suporte para lâmpadas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8 unidades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R$ 8,90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Disjuntor de 40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01 unidades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R$ 19,80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</w:tr>
      <w:tr w:rsidR="0035134B" w:rsidRPr="0035134B" w:rsidTr="00F83EFE">
        <w:trPr>
          <w:jc w:val="center"/>
        </w:trPr>
        <w:tc>
          <w:tcPr>
            <w:tcW w:w="980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 xml:space="preserve">Fio </w:t>
            </w:r>
            <w:proofErr w:type="spellStart"/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paral</w:t>
            </w:r>
            <w:proofErr w:type="spellEnd"/>
            <w:r w:rsidRPr="0035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40mt</w:t>
            </w:r>
          </w:p>
        </w:tc>
        <w:tc>
          <w:tcPr>
            <w:tcW w:w="1666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R$ 7,99</w:t>
            </w:r>
          </w:p>
        </w:tc>
        <w:tc>
          <w:tcPr>
            <w:tcW w:w="1559" w:type="dxa"/>
          </w:tcPr>
          <w:p w:rsidR="0035134B" w:rsidRPr="0035134B" w:rsidRDefault="0035134B" w:rsidP="0035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4B">
              <w:rPr>
                <w:rFonts w:ascii="Times New Roman" w:hAnsi="Times New Roman" w:cs="Times New Roman"/>
                <w:sz w:val="24"/>
                <w:szCs w:val="24"/>
              </w:rPr>
              <w:t>319,60</w:t>
            </w:r>
          </w:p>
        </w:tc>
      </w:tr>
      <w:tr w:rsidR="0035134B" w:rsidRPr="0035134B" w:rsidTr="00F83EFE">
        <w:trPr>
          <w:trHeight w:val="70"/>
          <w:jc w:val="center"/>
        </w:trPr>
        <w:tc>
          <w:tcPr>
            <w:tcW w:w="4055" w:type="dxa"/>
            <w:gridSpan w:val="2"/>
          </w:tcPr>
          <w:p w:rsidR="0035134B" w:rsidRPr="0035134B" w:rsidRDefault="0035134B" w:rsidP="003513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5134B" w:rsidRPr="0035134B" w:rsidRDefault="0035134B" w:rsidP="00351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86234952"/>
            <w:r w:rsidRPr="0035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  <w:bookmarkStart w:id="4" w:name="_Hlk80881524"/>
            <w:r w:rsidRPr="0035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11.242,39 (Onze Mil Duzentos e Quarenta e Dois Reais e Trinta e Nove Centavos)</w:t>
            </w:r>
            <w:bookmarkEnd w:id="3"/>
            <w:bookmarkEnd w:id="4"/>
          </w:p>
        </w:tc>
      </w:tr>
    </w:tbl>
    <w:p w:rsidR="00090E87" w:rsidRPr="00090E87" w:rsidRDefault="00090E87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F8162B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  <w:r w:rsidR="005A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67068350"/>
    </w:p>
    <w:p w:rsidR="005A2962" w:rsidRPr="005A2962" w:rsidRDefault="005A2962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5A2962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A2962">
        <w:rPr>
          <w:rFonts w:ascii="Times New Roman" w:eastAsia="Calibri" w:hAnsi="Times New Roman" w:cs="Times New Roman"/>
          <w:sz w:val="24"/>
          <w:szCs w:val="24"/>
        </w:rPr>
        <w:t>) descrito(s) na Cláusula Primeira.</w:t>
      </w:r>
    </w:p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62" w:rsidRDefault="005A2962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Parágrafo Único - O pagamento de que trata esta Cláusula será feito no prazo de até 30 (trinta) dias contados a partir da data de assinatura do presente contrato. </w:t>
      </w:r>
    </w:p>
    <w:p w:rsidR="000A453A" w:rsidRPr="004E4F49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EB4712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6"/>
          </w:p>
        </w:tc>
      </w:tr>
    </w:tbl>
    <w:p w:rsidR="00A478FA" w:rsidRPr="000A4D8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0A453A" w:rsidRDefault="00A478FA" w:rsidP="00CC0C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  <w:bookmarkStart w:id="7" w:name="_Hlk67068490"/>
    </w:p>
    <w:p w:rsidR="0035134B" w:rsidRDefault="00CC0C54" w:rsidP="0035134B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35134B">
        <w:rPr>
          <w:rFonts w:cs="Times New Roman"/>
        </w:rPr>
        <w:t xml:space="preserve">07.01.08.244.0059.2.132.3.3.90.32.00.0000 – </w:t>
      </w:r>
      <w:proofErr w:type="spellStart"/>
      <w:r w:rsidR="0035134B">
        <w:rPr>
          <w:rFonts w:cs="Times New Roman"/>
        </w:rPr>
        <w:t>Cód</w:t>
      </w:r>
      <w:proofErr w:type="spellEnd"/>
      <w:r w:rsidR="0035134B">
        <w:rPr>
          <w:rFonts w:cs="Times New Roman"/>
        </w:rPr>
        <w:t xml:space="preserve"> Red. 3224</w:t>
      </w:r>
    </w:p>
    <w:p w:rsidR="00CC0C54" w:rsidRPr="00CC0C54" w:rsidRDefault="00CC0C54" w:rsidP="00CC0C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C54" w:rsidRPr="00936E31" w:rsidRDefault="00CC0C54" w:rsidP="00CC0C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EB4712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</w:p>
        </w:tc>
      </w:tr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5A2962">
        <w:rPr>
          <w:rFonts w:ascii="Times New Roman" w:hAnsi="Times New Roman" w:cs="Times New Roman"/>
          <w:sz w:val="24"/>
          <w:szCs w:val="24"/>
        </w:rPr>
        <w:t>30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F0335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55FB3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55FB3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CLÁUSULA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2D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9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0A453A" w:rsidRDefault="000A453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55FB3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10"/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35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55FB3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55FB3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:rsidR="0032133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É Gestor do contrato o titular da pasta da Secretaria Municipal de</w:t>
      </w:r>
      <w:r w:rsidR="0035134B">
        <w:rPr>
          <w:rFonts w:ascii="Times New Roman" w:hAnsi="Times New Roman" w:cs="Times New Roman"/>
          <w:sz w:val="24"/>
          <w:szCs w:val="24"/>
        </w:rPr>
        <w:t xml:space="preserve"> Assistência Social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184E63" w:rsidRPr="005E036B" w:rsidRDefault="00184E63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55FB3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FORO </w:t>
            </w:r>
          </w:p>
        </w:tc>
      </w:tr>
      <w:bookmarkEnd w:id="12"/>
    </w:tbl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55FB3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>, RS,</w:t>
      </w:r>
      <w:r w:rsidR="00955FB3">
        <w:rPr>
          <w:rFonts w:ascii="Times New Roman" w:hAnsi="Times New Roman" w:cs="Times New Roman"/>
          <w:sz w:val="24"/>
          <w:szCs w:val="24"/>
        </w:rPr>
        <w:t xml:space="preserve"> </w:t>
      </w:r>
      <w:r w:rsidR="0035134B">
        <w:rPr>
          <w:rFonts w:ascii="Times New Roman" w:hAnsi="Times New Roman" w:cs="Times New Roman"/>
          <w:sz w:val="24"/>
          <w:szCs w:val="24"/>
        </w:rPr>
        <w:t>27</w:t>
      </w:r>
      <w:r w:rsidR="00955FB3" w:rsidRPr="004E4F49">
        <w:rPr>
          <w:rFonts w:ascii="Times New Roman" w:hAnsi="Times New Roman" w:cs="Times New Roman"/>
          <w:sz w:val="24"/>
          <w:szCs w:val="24"/>
        </w:rPr>
        <w:t xml:space="preserve"> </w:t>
      </w:r>
      <w:r w:rsidR="00955FB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53A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AE73C3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27CD2" w:rsidRDefault="00B27CD2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C54" w:rsidRDefault="00CC0C54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555A7D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  <w:p w:rsidR="00AE73C3" w:rsidRDefault="00AE73C3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C3" w:rsidRDefault="00AE73C3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C3" w:rsidRPr="00E975FD" w:rsidRDefault="00AE73C3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55FB3" w:rsidRDefault="0035134B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LUCIANA CAPONI</w:t>
            </w:r>
          </w:p>
          <w:p w:rsidR="00955FB3" w:rsidRPr="00955FB3" w:rsidRDefault="00955FB3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B3">
              <w:rPr>
                <w:rFonts w:ascii="Times New Roman" w:hAnsi="Times New Roman" w:cs="Times New Roman"/>
                <w:sz w:val="24"/>
                <w:szCs w:val="24"/>
              </w:rPr>
              <w:t xml:space="preserve">CNPJ: </w:t>
            </w:r>
            <w:r w:rsidR="0035134B" w:rsidRPr="0035134B">
              <w:rPr>
                <w:rFonts w:ascii="Times New Roman" w:hAnsi="Times New Roman" w:cs="Times New Roman"/>
                <w:sz w:val="24"/>
                <w:szCs w:val="24"/>
              </w:rPr>
              <w:t>40.244.622/0001-80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Pr="00366795" w:rsidRDefault="0035134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TANCREDO </w:t>
      </w:r>
      <w:r w:rsidR="004E7C8D">
        <w:rPr>
          <w:rFonts w:ascii="Times New Roman" w:hAnsi="Times New Roman" w:cs="Times New Roman"/>
          <w:b/>
          <w:sz w:val="24"/>
          <w:szCs w:val="24"/>
        </w:rPr>
        <w:t>W. F. BOROWSKI</w:t>
      </w:r>
    </w:p>
    <w:p w:rsidR="00A478FA" w:rsidRPr="00366795" w:rsidRDefault="00A478FA" w:rsidP="004E7C8D">
      <w:pPr>
        <w:spacing w:after="0" w:line="276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4E7C8D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</w:t>
      </w:r>
      <w:r w:rsidR="004E7C8D">
        <w:rPr>
          <w:rFonts w:ascii="Times New Roman" w:hAnsi="Times New Roman" w:cs="Times New Roman"/>
          <w:sz w:val="24"/>
          <w:szCs w:val="24"/>
        </w:rPr>
        <w:t>de Assistência Social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 w:rsidP="00555A7D">
      <w:pPr>
        <w:spacing w:line="240" w:lineRule="auto"/>
      </w:pPr>
    </w:p>
    <w:sectPr w:rsidR="00A478FA" w:rsidSect="00996F24">
      <w:footerReference w:type="default" r:id="rId7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4F" w:rsidRDefault="00844D4F">
      <w:pPr>
        <w:spacing w:after="0" w:line="240" w:lineRule="auto"/>
      </w:pPr>
      <w:r>
        <w:separator/>
      </w:r>
    </w:p>
  </w:endnote>
  <w:endnote w:type="continuationSeparator" w:id="0">
    <w:p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35" w:rsidRPr="00955FB3" w:rsidRDefault="00DF0335" w:rsidP="00DF0335">
    <w:pPr>
      <w:pStyle w:val="Rodap"/>
      <w:jc w:val="center"/>
      <w:rPr>
        <w:rFonts w:ascii="Times New Roman" w:hAnsi="Times New Roman" w:cs="Times New Roman"/>
      </w:rPr>
    </w:pPr>
    <w:r w:rsidRPr="00955FB3">
      <w:rPr>
        <w:rFonts w:ascii="Times New Roman" w:hAnsi="Times New Roman" w:cs="Times New Roman"/>
      </w:rPr>
      <w:t>Contrato nº1</w:t>
    </w:r>
    <w:r w:rsidR="0035134B">
      <w:rPr>
        <w:rFonts w:ascii="Times New Roman" w:hAnsi="Times New Roman" w:cs="Times New Roman"/>
      </w:rPr>
      <w:t>35</w:t>
    </w:r>
    <w:r w:rsidRPr="00955FB3">
      <w:rPr>
        <w:rFonts w:ascii="Times New Roman" w:hAnsi="Times New Roman" w:cs="Times New Roman"/>
      </w:rPr>
      <w:t xml:space="preserve"> - Processo Licitatório nº 1</w:t>
    </w:r>
    <w:r w:rsidR="0035134B">
      <w:rPr>
        <w:rFonts w:ascii="Times New Roman" w:hAnsi="Times New Roman" w:cs="Times New Roman"/>
      </w:rPr>
      <w:t>22</w:t>
    </w:r>
    <w:r w:rsidR="00CC0C54">
      <w:rPr>
        <w:rFonts w:ascii="Times New Roman" w:hAnsi="Times New Roman" w:cs="Times New Roman"/>
      </w:rPr>
      <w:t>/</w:t>
    </w:r>
    <w:r w:rsidRPr="00955FB3">
      <w:rPr>
        <w:rFonts w:ascii="Times New Roman" w:hAnsi="Times New Roman" w:cs="Times New Roman"/>
      </w:rPr>
      <w:t>2021 - Dispensa de Licitação nº 0</w:t>
    </w:r>
    <w:r w:rsidR="00955FB3" w:rsidRPr="00955FB3">
      <w:rPr>
        <w:rFonts w:ascii="Times New Roman" w:hAnsi="Times New Roman" w:cs="Times New Roman"/>
      </w:rPr>
      <w:t>7</w:t>
    </w:r>
    <w:r w:rsidR="0035134B">
      <w:rPr>
        <w:rFonts w:ascii="Times New Roman" w:hAnsi="Times New Roman" w:cs="Times New Roman"/>
      </w:rPr>
      <w:t>2</w:t>
    </w:r>
    <w:r w:rsidRPr="00955FB3">
      <w:rPr>
        <w:rFonts w:ascii="Times New Roman" w:hAnsi="Times New Roman" w:cs="Times New Roman"/>
      </w:rPr>
      <w:t>/2021.</w:t>
    </w:r>
  </w:p>
  <w:p w:rsidR="00DF0335" w:rsidRPr="00DF0335" w:rsidRDefault="00DF0335" w:rsidP="00DF0335">
    <w:pPr>
      <w:pStyle w:val="Rodap"/>
    </w:pPr>
  </w:p>
  <w:p w:rsidR="00DF0335" w:rsidRPr="00DF0335" w:rsidRDefault="00DF0335">
    <w:pPr>
      <w:pStyle w:val="Rodap"/>
    </w:pPr>
  </w:p>
  <w:p w:rsidR="00996F24" w:rsidRDefault="00996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:rsidR="00844D4F" w:rsidRDefault="0084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44802"/>
    <w:rsid w:val="000851A0"/>
    <w:rsid w:val="00090E87"/>
    <w:rsid w:val="000A453A"/>
    <w:rsid w:val="000A4D89"/>
    <w:rsid w:val="000D6D9E"/>
    <w:rsid w:val="00155AA2"/>
    <w:rsid w:val="00184E63"/>
    <w:rsid w:val="001A7E3C"/>
    <w:rsid w:val="001D4A61"/>
    <w:rsid w:val="00262EAD"/>
    <w:rsid w:val="00304DE8"/>
    <w:rsid w:val="00321332"/>
    <w:rsid w:val="0035134B"/>
    <w:rsid w:val="00366795"/>
    <w:rsid w:val="00376FFE"/>
    <w:rsid w:val="003E57DE"/>
    <w:rsid w:val="00420021"/>
    <w:rsid w:val="00461B54"/>
    <w:rsid w:val="00486AC4"/>
    <w:rsid w:val="004D7BD9"/>
    <w:rsid w:val="004E7C8D"/>
    <w:rsid w:val="005534A6"/>
    <w:rsid w:val="00555A7D"/>
    <w:rsid w:val="005663E7"/>
    <w:rsid w:val="005A2962"/>
    <w:rsid w:val="005C1FC0"/>
    <w:rsid w:val="005C61D2"/>
    <w:rsid w:val="005D5BD3"/>
    <w:rsid w:val="005E036B"/>
    <w:rsid w:val="006F002D"/>
    <w:rsid w:val="007B6D10"/>
    <w:rsid w:val="007C0662"/>
    <w:rsid w:val="007E13A8"/>
    <w:rsid w:val="008265D0"/>
    <w:rsid w:val="00844D4F"/>
    <w:rsid w:val="008472A9"/>
    <w:rsid w:val="00936CB6"/>
    <w:rsid w:val="00936E31"/>
    <w:rsid w:val="00955FB3"/>
    <w:rsid w:val="00996F24"/>
    <w:rsid w:val="009C7A9F"/>
    <w:rsid w:val="00A478FA"/>
    <w:rsid w:val="00A67E9A"/>
    <w:rsid w:val="00AE0F4B"/>
    <w:rsid w:val="00AE73C3"/>
    <w:rsid w:val="00B27CD2"/>
    <w:rsid w:val="00C3329F"/>
    <w:rsid w:val="00CC0C54"/>
    <w:rsid w:val="00D34D24"/>
    <w:rsid w:val="00DF0335"/>
    <w:rsid w:val="00E0677C"/>
    <w:rsid w:val="00E227AA"/>
    <w:rsid w:val="00E44BFB"/>
    <w:rsid w:val="00EB4598"/>
    <w:rsid w:val="00EB4712"/>
    <w:rsid w:val="00F56814"/>
    <w:rsid w:val="00F8162B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12F504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513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351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A4DA-6424-4195-A067-79393671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4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10</cp:revision>
  <cp:lastPrinted>2021-10-27T18:06:00Z</cp:lastPrinted>
  <dcterms:created xsi:type="dcterms:W3CDTF">2021-03-04T20:14:00Z</dcterms:created>
  <dcterms:modified xsi:type="dcterms:W3CDTF">2021-10-27T18:11:00Z</dcterms:modified>
</cp:coreProperties>
</file>