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CBC6" w14:textId="67F6C522" w:rsidR="00BE211A" w:rsidRDefault="00BE211A" w:rsidP="00EE3DF7">
      <w:pPr>
        <w:overflowPunct w:val="0"/>
        <w:autoSpaceDE w:val="0"/>
        <w:autoSpaceDN w:val="0"/>
        <w:adjustRightInd w:val="0"/>
        <w:ind w:left="1560" w:right="26"/>
        <w:jc w:val="both"/>
        <w:textAlignment w:val="baseline"/>
        <w:rPr>
          <w:b/>
        </w:rPr>
      </w:pPr>
      <w:r>
        <w:rPr>
          <w:b/>
        </w:rPr>
        <w:t>CONTRATO ADMINISTRATIVO Nº 1</w:t>
      </w:r>
      <w:r>
        <w:rPr>
          <w:b/>
        </w:rPr>
        <w:t>70/2021</w:t>
      </w:r>
    </w:p>
    <w:p w14:paraId="446D7D31" w14:textId="77777777" w:rsidR="00BE211A" w:rsidRDefault="00BE211A" w:rsidP="00EE3DF7">
      <w:pPr>
        <w:overflowPunct w:val="0"/>
        <w:autoSpaceDE w:val="0"/>
        <w:autoSpaceDN w:val="0"/>
        <w:adjustRightInd w:val="0"/>
        <w:ind w:right="26"/>
        <w:jc w:val="both"/>
        <w:textAlignment w:val="baseline"/>
      </w:pPr>
    </w:p>
    <w:p w14:paraId="39CDFE8B" w14:textId="017A27F2" w:rsidR="00BE211A" w:rsidRDefault="00BE211A" w:rsidP="00EE3DF7">
      <w:pPr>
        <w:overflowPunct w:val="0"/>
        <w:autoSpaceDE w:val="0"/>
        <w:autoSpaceDN w:val="0"/>
        <w:adjustRightInd w:val="0"/>
        <w:ind w:right="26"/>
        <w:jc w:val="both"/>
        <w:textAlignment w:val="baseline"/>
      </w:pPr>
      <w:r>
        <w:t>Autorizado pelo Processo Licitatório nº 1</w:t>
      </w:r>
      <w:r>
        <w:t>39</w:t>
      </w:r>
      <w:r>
        <w:t>/2021.</w:t>
      </w:r>
    </w:p>
    <w:p w14:paraId="2EAAEB92" w14:textId="0C1957A6" w:rsidR="00BE211A" w:rsidRDefault="00BE211A" w:rsidP="00EE3DF7">
      <w:pPr>
        <w:overflowPunct w:val="0"/>
        <w:autoSpaceDE w:val="0"/>
        <w:autoSpaceDN w:val="0"/>
        <w:adjustRightInd w:val="0"/>
        <w:ind w:right="26"/>
        <w:jc w:val="both"/>
        <w:textAlignment w:val="baseline"/>
      </w:pPr>
      <w:r>
        <w:t xml:space="preserve">Modalidade de </w:t>
      </w:r>
      <w:r>
        <w:t>Tomada de preço</w:t>
      </w:r>
      <w:r>
        <w:t xml:space="preserve"> n° 0</w:t>
      </w:r>
      <w:r>
        <w:t>03</w:t>
      </w:r>
      <w:r>
        <w:t>/2021.</w:t>
      </w:r>
    </w:p>
    <w:p w14:paraId="4393FDFE" w14:textId="77777777" w:rsidR="00BE211A" w:rsidRDefault="00BE211A" w:rsidP="00EE3DF7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b/>
          <w:bCs/>
          <w:lang w:eastAsia="en-US"/>
        </w:rPr>
      </w:pPr>
    </w:p>
    <w:p w14:paraId="286E6959" w14:textId="619F9E97" w:rsidR="00BE211A" w:rsidRPr="008A73B4" w:rsidRDefault="00BE211A" w:rsidP="00EE3DF7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b/>
          <w:bCs/>
          <w:lang w:eastAsia="en-US"/>
        </w:rPr>
      </w:pPr>
      <w:r w:rsidRPr="008A73B4">
        <w:rPr>
          <w:b/>
          <w:bCs/>
          <w:lang w:eastAsia="en-US"/>
        </w:rPr>
        <w:t xml:space="preserve">OBJETO: </w:t>
      </w:r>
      <w:bookmarkStart w:id="0" w:name="_Hlk88464496"/>
      <w:bookmarkStart w:id="1" w:name="_Hlk88464637"/>
      <w:r w:rsidRPr="008A73B4">
        <w:rPr>
          <w:b/>
          <w:bCs/>
          <w:lang w:eastAsia="en-US"/>
        </w:rPr>
        <w:t>Cessão onerosa do direito de efetuar o pagamento da folha dos servidores públicos do Município de Jacuizinho/RS</w:t>
      </w:r>
      <w:bookmarkEnd w:id="0"/>
      <w:r w:rsidRPr="008A73B4">
        <w:rPr>
          <w:b/>
          <w:bCs/>
          <w:lang w:eastAsia="en-US"/>
        </w:rPr>
        <w:t>, com exclusividade, pelo período de 60 (sessenta) meses, em conformidade com as disposições deste Edital, bem como as expressas na Lei nº 8.666/1993 com suas alterações.</w:t>
      </w:r>
      <w:bookmarkEnd w:id="1"/>
    </w:p>
    <w:p w14:paraId="2ECC3D1F" w14:textId="77777777" w:rsidR="00BE211A" w:rsidRPr="008A73B4" w:rsidRDefault="00BE211A" w:rsidP="00EE3DF7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lang w:eastAsia="en-US"/>
        </w:rPr>
      </w:pPr>
    </w:p>
    <w:p w14:paraId="6C51942B" w14:textId="3116462C" w:rsidR="00BE211A" w:rsidRPr="008A73B4" w:rsidRDefault="00BE211A" w:rsidP="00EE3DF7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REF.: TOMADA DE PREÇOS 003/2021 </w:t>
      </w:r>
      <w:r>
        <w:rPr>
          <w:lang w:eastAsia="en-US"/>
        </w:rPr>
        <w:t>–</w:t>
      </w:r>
      <w:r w:rsidRPr="008A73B4">
        <w:rPr>
          <w:lang w:eastAsia="en-US"/>
        </w:rPr>
        <w:t xml:space="preserve"> Homologad</w:t>
      </w:r>
      <w:r>
        <w:rPr>
          <w:lang w:eastAsia="en-US"/>
        </w:rPr>
        <w:t>a em</w:t>
      </w:r>
      <w:r w:rsidRPr="008A73B4">
        <w:rPr>
          <w:lang w:eastAsia="en-US"/>
        </w:rPr>
        <w:t>:</w:t>
      </w:r>
      <w:r>
        <w:rPr>
          <w:lang w:eastAsia="en-US"/>
        </w:rPr>
        <w:t xml:space="preserve"> </w:t>
      </w:r>
      <w:r w:rsidR="008576E9">
        <w:rPr>
          <w:lang w:eastAsia="en-US"/>
        </w:rPr>
        <w:t>08</w:t>
      </w:r>
      <w:r>
        <w:rPr>
          <w:lang w:eastAsia="en-US"/>
        </w:rPr>
        <w:t>/12/2021</w:t>
      </w:r>
    </w:p>
    <w:p w14:paraId="10AE2185" w14:textId="77777777" w:rsidR="00BE211A" w:rsidRPr="008A73B4" w:rsidRDefault="00BE211A" w:rsidP="00EE3DF7">
      <w:pPr>
        <w:overflowPunct w:val="0"/>
        <w:autoSpaceDE w:val="0"/>
        <w:autoSpaceDN w:val="0"/>
        <w:adjustRightInd w:val="0"/>
        <w:spacing w:after="160"/>
        <w:ind w:left="1560" w:right="57"/>
        <w:jc w:val="both"/>
        <w:textAlignment w:val="baseline"/>
        <w:rPr>
          <w:b/>
          <w:u w:val="single"/>
          <w:lang w:eastAsia="en-US"/>
        </w:rPr>
      </w:pPr>
    </w:p>
    <w:p w14:paraId="0348B460" w14:textId="77777777" w:rsidR="00BE211A" w:rsidRPr="008576E9" w:rsidRDefault="00BE211A" w:rsidP="00EE3DF7">
      <w:pPr>
        <w:overflowPunct w:val="0"/>
        <w:autoSpaceDE w:val="0"/>
        <w:autoSpaceDN w:val="0"/>
        <w:adjustRightInd w:val="0"/>
        <w:spacing w:after="160"/>
        <w:ind w:left="1560" w:right="57"/>
        <w:jc w:val="both"/>
        <w:textAlignment w:val="baseline"/>
        <w:rPr>
          <w:b/>
          <w:lang w:eastAsia="en-US"/>
        </w:rPr>
      </w:pPr>
      <w:r w:rsidRPr="008576E9">
        <w:rPr>
          <w:b/>
          <w:lang w:eastAsia="en-US"/>
        </w:rPr>
        <w:t>MINUTA DE CONTRATO PARA CESSÃO ONEROSA DO DIREITO DE EFETUAR O PAGAMENTO DA FOLHA DOS SERVIDORES PÚBLICOS DO MUNICÍPIO DE JACUIZINHO/RS - PODER EXECUTIVO MUNICIPAL.</w:t>
      </w:r>
    </w:p>
    <w:p w14:paraId="173C7E2D" w14:textId="77777777" w:rsidR="00BE211A" w:rsidRPr="008576E9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b/>
          <w:lang w:eastAsia="en-US"/>
        </w:rPr>
      </w:pPr>
    </w:p>
    <w:p w14:paraId="06C139C7" w14:textId="4DEE4C9B" w:rsidR="00BE211A" w:rsidRPr="008A73B4" w:rsidRDefault="00BE211A" w:rsidP="00EE3DF7">
      <w:pPr>
        <w:tabs>
          <w:tab w:val="left" w:pos="1590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lang w:eastAsia="en-US"/>
        </w:rPr>
      </w:pPr>
      <w:r w:rsidRPr="008A73B4">
        <w:rPr>
          <w:b/>
          <w:lang w:eastAsia="en-US"/>
        </w:rPr>
        <w:tab/>
        <w:t>CONTRATO PARA CESSÃO ONEROSA DO DIREITO DE EFETUAR O PAGAMENTO DA FOLHA DOS SERVIDORES PÚBLICOS DO MUNICÍPIO DE JACUIZINHO/RS,</w:t>
      </w:r>
      <w:r w:rsidRPr="008A73B4">
        <w:rPr>
          <w:lang w:eastAsia="en-US"/>
        </w:rPr>
        <w:t xml:space="preserve"> que entre si celebram, de um lado, o Município de JACUIZINHO, pessoa jurídica de direito público interno, com sede à Rua </w:t>
      </w:r>
      <w:proofErr w:type="spellStart"/>
      <w:r w:rsidRPr="008A73B4">
        <w:rPr>
          <w:lang w:eastAsia="en-US"/>
        </w:rPr>
        <w:t>Eloi</w:t>
      </w:r>
      <w:proofErr w:type="spellEnd"/>
      <w:r w:rsidRPr="008A73B4">
        <w:rPr>
          <w:lang w:eastAsia="en-US"/>
        </w:rPr>
        <w:t xml:space="preserve"> </w:t>
      </w:r>
      <w:proofErr w:type="spellStart"/>
      <w:r w:rsidRPr="008A73B4">
        <w:rPr>
          <w:lang w:eastAsia="en-US"/>
        </w:rPr>
        <w:t>Tatim</w:t>
      </w:r>
      <w:proofErr w:type="spellEnd"/>
      <w:r w:rsidRPr="008A73B4">
        <w:rPr>
          <w:lang w:eastAsia="en-US"/>
        </w:rPr>
        <w:t xml:space="preserve"> da Silva, s/n, inscrito no </w:t>
      </w:r>
      <w:r w:rsidRPr="008A73B4">
        <w:rPr>
          <w:b/>
          <w:lang w:eastAsia="en-US"/>
        </w:rPr>
        <w:t>CNPJ/MF sob n.º 04.217.901/0001-90</w:t>
      </w:r>
      <w:r w:rsidRPr="008A73B4">
        <w:rPr>
          <w:lang w:eastAsia="en-US"/>
        </w:rPr>
        <w:t xml:space="preserve">, neste ato representado pelo Prefeito Municipal, Sr. </w:t>
      </w:r>
      <w:r w:rsidRPr="008A73B4">
        <w:rPr>
          <w:b/>
          <w:lang w:eastAsia="en-US"/>
        </w:rPr>
        <w:t>DINIZ JOSÉ FERNANDES</w:t>
      </w:r>
      <w:r w:rsidRPr="008A73B4">
        <w:rPr>
          <w:lang w:eastAsia="en-US"/>
        </w:rPr>
        <w:t xml:space="preserve">, doravante denominado simplesmente CONTRATANTE e, de outro lado, </w:t>
      </w:r>
      <w:r>
        <w:rPr>
          <w:b/>
          <w:lang w:eastAsia="en-US"/>
        </w:rPr>
        <w:t>COOPERATIVA DE CRÉDITO, POUPANÇA E INVESTIMENTO DE ESPUMOSO – SICREDI ESPUMOSO – SICREDI ESPUMOSO RS/MG</w:t>
      </w:r>
      <w:r w:rsidRPr="008A73B4">
        <w:rPr>
          <w:lang w:eastAsia="en-US"/>
        </w:rPr>
        <w:t xml:space="preserve"> empresa inscrita no </w:t>
      </w:r>
      <w:r w:rsidRPr="008A73B4">
        <w:rPr>
          <w:b/>
          <w:lang w:eastAsia="en-US"/>
        </w:rPr>
        <w:t>CNPJ/MF sob n.º</w:t>
      </w:r>
      <w:r>
        <w:rPr>
          <w:b/>
          <w:lang w:eastAsia="en-US"/>
        </w:rPr>
        <w:t>87.900.411/0001-11</w:t>
      </w:r>
      <w:r w:rsidRPr="008A73B4">
        <w:rPr>
          <w:lang w:eastAsia="en-US"/>
        </w:rPr>
        <w:t xml:space="preserve">, com sede na cidade de </w:t>
      </w:r>
      <w:r>
        <w:rPr>
          <w:lang w:eastAsia="en-US"/>
        </w:rPr>
        <w:t>Espumoso</w:t>
      </w:r>
      <w:r w:rsidRPr="008A73B4">
        <w:rPr>
          <w:lang w:eastAsia="en-US"/>
        </w:rPr>
        <w:t>/RS,</w:t>
      </w:r>
      <w:r>
        <w:rPr>
          <w:lang w:eastAsia="en-US"/>
        </w:rPr>
        <w:t xml:space="preserve"> </w:t>
      </w:r>
      <w:r w:rsidR="00DC090E">
        <w:rPr>
          <w:lang w:eastAsia="en-US"/>
        </w:rPr>
        <w:t>Ângelo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Macalos</w:t>
      </w:r>
      <w:proofErr w:type="spellEnd"/>
      <w:r>
        <w:rPr>
          <w:lang w:eastAsia="en-US"/>
        </w:rPr>
        <w:t>, nº383</w:t>
      </w:r>
      <w:r w:rsidRPr="008A73B4">
        <w:rPr>
          <w:lang w:eastAsia="en-US"/>
        </w:rPr>
        <w:t xml:space="preserve">, CEP </w:t>
      </w:r>
      <w:r>
        <w:rPr>
          <w:lang w:eastAsia="en-US"/>
        </w:rPr>
        <w:t>99400-000</w:t>
      </w:r>
      <w:r w:rsidRPr="008A73B4">
        <w:rPr>
          <w:lang w:eastAsia="en-US"/>
        </w:rPr>
        <w:t>, neste ato representada por seu proprietário e diretor, Sr.</w:t>
      </w:r>
      <w:r w:rsidR="00DC090E">
        <w:rPr>
          <w:lang w:eastAsia="en-US"/>
        </w:rPr>
        <w:t xml:space="preserve"> </w:t>
      </w:r>
      <w:proofErr w:type="spellStart"/>
      <w:r w:rsidR="00DC090E">
        <w:rPr>
          <w:b/>
          <w:lang w:eastAsia="en-US"/>
        </w:rPr>
        <w:t>Luis</w:t>
      </w:r>
      <w:proofErr w:type="spellEnd"/>
      <w:r w:rsidR="00DC090E">
        <w:rPr>
          <w:b/>
          <w:lang w:eastAsia="en-US"/>
        </w:rPr>
        <w:t xml:space="preserve"> Carlos </w:t>
      </w:r>
      <w:proofErr w:type="spellStart"/>
      <w:r w:rsidR="00DC090E">
        <w:rPr>
          <w:b/>
          <w:lang w:eastAsia="en-US"/>
        </w:rPr>
        <w:t>Ghilardi</w:t>
      </w:r>
      <w:proofErr w:type="spellEnd"/>
      <w:r w:rsidRPr="008A73B4">
        <w:rPr>
          <w:lang w:eastAsia="en-US"/>
        </w:rPr>
        <w:t xml:space="preserve">, doravante denominada simplesmente CONTRATADA, tendo em vista a homologação do processo LICITATÓRIO – TOMADA DE PREÇOS 003/2021 – objeto: </w:t>
      </w:r>
      <w:r w:rsidRPr="008A73B4">
        <w:rPr>
          <w:b/>
          <w:u w:val="single"/>
          <w:lang w:eastAsia="en-US"/>
        </w:rPr>
        <w:t>Cessão onerosa do direito de efetuar o pagamento da folha dos servidores públicos do Município de Jacuizinho/RS, com exclusividade, pelo período de 60 (sessenta) meses, em conformidade com as disposições deste Edital, bem como as expressas na Lei nº 8.666/1993 com suas alterações.</w:t>
      </w:r>
      <w:r w:rsidRPr="008A73B4">
        <w:rPr>
          <w:lang w:eastAsia="en-US"/>
        </w:rPr>
        <w:t>, mediante o estabelecimento das seguintes cláusulas:</w:t>
      </w:r>
    </w:p>
    <w:p w14:paraId="3DD23EF7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lang w:eastAsia="en-US"/>
        </w:rPr>
      </w:pPr>
    </w:p>
    <w:p w14:paraId="45C661FF" w14:textId="6FD5FCD3" w:rsidR="00BE211A" w:rsidRPr="00D66229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1.</w:t>
      </w:r>
      <w:r w:rsidR="00BE211A" w:rsidRPr="00D66229">
        <w:rPr>
          <w:b/>
          <w:u w:val="single"/>
          <w:lang w:eastAsia="en-US"/>
        </w:rPr>
        <w:t>CLÁUSULA PRIMEIRA - OBJETO DO CONTRATO</w:t>
      </w:r>
    </w:p>
    <w:p w14:paraId="66AA4C6D" w14:textId="77777777" w:rsidR="00BE211A" w:rsidRPr="008A73B4" w:rsidRDefault="00BE211A" w:rsidP="00EE3DF7">
      <w:pPr>
        <w:overflowPunct w:val="0"/>
        <w:autoSpaceDE w:val="0"/>
        <w:autoSpaceDN w:val="0"/>
        <w:adjustRightInd w:val="0"/>
        <w:ind w:right="57" w:firstLine="1134"/>
        <w:jc w:val="both"/>
        <w:textAlignment w:val="baseline"/>
        <w:rPr>
          <w:b/>
          <w:lang w:eastAsia="en-US"/>
        </w:rPr>
      </w:pPr>
      <w:r w:rsidRPr="008A73B4">
        <w:rPr>
          <w:lang w:eastAsia="en-US"/>
        </w:rPr>
        <w:t xml:space="preserve">1.1. Conforme Processo LICITATÓRIO – TOMADA DE PREÇOS Nº 003/2021 - Cessão onerosa do direito de efetuar o pagamento da folha dos servidores públicos do Município de Jacuizinho/RS, com exclusividade, pelo período de 60 (sessenta) meses, em conformidade com as disposições do Edital da TOMADA DE PREÇOS 003/2021, bem como as expressas na Lei nº 8.666/1993 com suas alterações. </w:t>
      </w:r>
    </w:p>
    <w:p w14:paraId="2E42D4CE" w14:textId="77777777" w:rsidR="00BE211A" w:rsidRPr="008A73B4" w:rsidRDefault="00BE211A" w:rsidP="00EE3DF7">
      <w:pPr>
        <w:ind w:right="57"/>
        <w:jc w:val="both"/>
        <w:rPr>
          <w:b/>
          <w:bCs/>
        </w:rPr>
      </w:pPr>
    </w:p>
    <w:p w14:paraId="54EAA931" w14:textId="5164782C" w:rsidR="00BE211A" w:rsidRPr="00D66229" w:rsidRDefault="00903576" w:rsidP="00EE3DF7">
      <w:pPr>
        <w:shd w:val="clear" w:color="auto" w:fill="D9E2F3" w:themeFill="accent1" w:themeFillTint="33"/>
        <w:spacing w:after="160"/>
        <w:ind w:right="57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2.</w:t>
      </w:r>
      <w:r w:rsidR="00BE211A" w:rsidRPr="00D66229">
        <w:rPr>
          <w:b/>
          <w:bCs/>
          <w:u w:val="single"/>
        </w:rPr>
        <w:t>CLÁUSULA SEGUNDA – DOS REPASSE DA CESSIONÁRIA, DOS PREÇOS E PAGAMENTOS</w:t>
      </w:r>
    </w:p>
    <w:p w14:paraId="4969AC25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 xml:space="preserve">2.1. A CESSIONÁRIA deverá depositar em conta bancária indicada pela Secretaria Municipal de Administração, Finanças e Planejamento, no prazo de 15 (quinze) </w:t>
      </w:r>
      <w:r w:rsidRPr="008A73B4">
        <w:lastRenderedPageBreak/>
        <w:t>dias úteis, co</w:t>
      </w:r>
      <w:bookmarkStart w:id="2" w:name="_GoBack"/>
      <w:bookmarkEnd w:id="2"/>
      <w:r w:rsidRPr="008A73B4">
        <w:t xml:space="preserve">ntados da assinatura do contrato, o valor da proposta financeira apresentada na TOMADA DE PREÇOS 003/2021. </w:t>
      </w:r>
    </w:p>
    <w:p w14:paraId="75FDDE21" w14:textId="72EE1818" w:rsidR="00BE211A" w:rsidRPr="00D66229" w:rsidRDefault="00BE211A" w:rsidP="00EE3DF7">
      <w:pPr>
        <w:tabs>
          <w:tab w:val="left" w:pos="1134"/>
        </w:tabs>
        <w:spacing w:before="120"/>
        <w:ind w:right="57"/>
        <w:jc w:val="both"/>
        <w:rPr>
          <w:b/>
          <w:bCs/>
        </w:rPr>
      </w:pPr>
      <w:r w:rsidRPr="008A73B4">
        <w:tab/>
        <w:t xml:space="preserve">2.2. Em razão dos termos ajustados no presente contrato </w:t>
      </w:r>
      <w:r w:rsidR="00D66229">
        <w:t>a</w:t>
      </w:r>
      <w:r w:rsidRPr="008A73B4">
        <w:t xml:space="preserve"> </w:t>
      </w:r>
      <w:r w:rsidR="00D66229">
        <w:rPr>
          <w:b/>
          <w:lang w:eastAsia="en-US"/>
        </w:rPr>
        <w:t>COOPERATIVA DE CRÉDITO, POUPANÇA E INVESTIMENTO DE ESPUMOSO – SICREDI ESPUMOSO – SICREDI ESPUMOSO RS/MG</w:t>
      </w:r>
      <w:r w:rsidRPr="008A73B4">
        <w:t xml:space="preserve"> e o </w:t>
      </w:r>
      <w:r w:rsidRPr="00D66229">
        <w:rPr>
          <w:b/>
          <w:bCs/>
        </w:rPr>
        <w:t>Município</w:t>
      </w:r>
      <w:r w:rsidRPr="008A73B4">
        <w:t xml:space="preserve"> estabelecem o valor total do contrato em </w:t>
      </w:r>
      <w:r w:rsidRPr="00D66229">
        <w:rPr>
          <w:b/>
          <w:bCs/>
        </w:rPr>
        <w:t>R$</w:t>
      </w:r>
      <w:r w:rsidR="00D66229" w:rsidRPr="00D66229">
        <w:rPr>
          <w:b/>
          <w:bCs/>
        </w:rPr>
        <w:t xml:space="preserve"> 165.900,50 (Cento e Sessenta e Cinco Mil, Novecentos Reais e Cinquenta Centavos).</w:t>
      </w:r>
    </w:p>
    <w:p w14:paraId="273F9E43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>CONTA CORRENTE:</w:t>
      </w:r>
    </w:p>
    <w:p w14:paraId="4EA736FF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 xml:space="preserve">TITULARIEDADE:  </w:t>
      </w:r>
      <w:r w:rsidRPr="00903576">
        <w:rPr>
          <w:b/>
          <w:bCs/>
        </w:rPr>
        <w:t>MUNICÍPIO DE JACUIZINHO</w:t>
      </w:r>
      <w:r w:rsidRPr="008A73B4">
        <w:t xml:space="preserve"> </w:t>
      </w:r>
    </w:p>
    <w:p w14:paraId="7FF5B97D" w14:textId="19CB2289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 xml:space="preserve">BANCO: </w:t>
      </w:r>
      <w:r w:rsidR="00903576" w:rsidRPr="00903576">
        <w:rPr>
          <w:b/>
        </w:rPr>
        <w:t>COOPERATIVA DE CRÉDITO, POUPANÇA E INVESTIMENTO DE ESPUMOSO – SICREDI ESPUMOSO – SICREDI ESPUMOSO RS/MG</w:t>
      </w:r>
    </w:p>
    <w:p w14:paraId="10D9DCFC" w14:textId="4DD6D380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>AGÊNCIA:</w:t>
      </w:r>
      <w:r w:rsidR="00903576">
        <w:t xml:space="preserve"> </w:t>
      </w:r>
      <w:r w:rsidR="00903576" w:rsidRPr="00903576">
        <w:rPr>
          <w:b/>
          <w:bCs/>
        </w:rPr>
        <w:t>0218</w:t>
      </w:r>
    </w:p>
    <w:p w14:paraId="10FF6AAB" w14:textId="71A6C2FF" w:rsidR="00BE211A" w:rsidRPr="00903576" w:rsidRDefault="00BE211A" w:rsidP="00EE3DF7">
      <w:pPr>
        <w:tabs>
          <w:tab w:val="left" w:pos="1134"/>
        </w:tabs>
        <w:spacing w:before="120"/>
        <w:ind w:right="57"/>
        <w:jc w:val="both"/>
        <w:rPr>
          <w:b/>
          <w:bCs/>
        </w:rPr>
      </w:pPr>
      <w:r w:rsidRPr="008A73B4">
        <w:tab/>
        <w:t xml:space="preserve">CONTA: </w:t>
      </w:r>
      <w:r w:rsidR="00903576" w:rsidRPr="00903576">
        <w:rPr>
          <w:b/>
          <w:bCs/>
        </w:rPr>
        <w:t>26762-7</w:t>
      </w:r>
    </w:p>
    <w:p w14:paraId="31ABE1A9" w14:textId="43A2A55F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>2.3.  Todas as despesas ordinárias e indiretas incorridas</w:t>
      </w:r>
      <w:r w:rsidR="00EE3DF7">
        <w:t xml:space="preserve">, </w:t>
      </w:r>
      <w:r w:rsidRPr="008A73B4">
        <w:t>decorrentes da execução do objeto deste contrato, inclusive tributos, encargos sociais, trabalhistas, previdenciários, fiscais e comerciais incidentes, taxa de administração, frete, seguros e outros necessários ao cumprimento integral do objeto da contratação, são responsabilidade exclusiva da contratada</w:t>
      </w:r>
      <w:r w:rsidR="00D66229" w:rsidRPr="00D66229">
        <w:rPr>
          <w:b/>
          <w:lang w:eastAsia="en-US"/>
        </w:rPr>
        <w:t xml:space="preserve"> </w:t>
      </w:r>
      <w:r w:rsidR="00D66229">
        <w:rPr>
          <w:b/>
          <w:lang w:eastAsia="en-US"/>
        </w:rPr>
        <w:t>COOPERATIVA DE CRÉDITO, POUPANÇA E INVESTIMENTO DE ESPUMOSO – SICREDI ESPUMOSO – SICREDI ESPUMOSO RS/MG</w:t>
      </w:r>
      <w:r w:rsidRPr="008A73B4">
        <w:t>.</w:t>
      </w:r>
    </w:p>
    <w:p w14:paraId="29FCEB6F" w14:textId="5B11C6BC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 xml:space="preserve">2.4. A contratada </w:t>
      </w:r>
      <w:r w:rsidR="00D66229">
        <w:rPr>
          <w:b/>
          <w:lang w:eastAsia="en-US"/>
        </w:rPr>
        <w:t>COOPERATIVA DE CRÉDITO, POUPANÇA E INVESTIMENTO DE ESPUMOSO – SICREDI ESPUMOSO – SICREDI ESPUMOSO RS/MG</w:t>
      </w:r>
      <w:r w:rsidRPr="008A73B4">
        <w:t xml:space="preserve"> não fará jus à remuneração direta, oriunda dos cofres públicos municipais, pela prestação dos serviços bancários de processamento de folha de pagamento aos servidores públicos do executivo municipal de Jacuizinho/RS. </w:t>
      </w:r>
    </w:p>
    <w:p w14:paraId="66E0CF66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</w:p>
    <w:p w14:paraId="5981603C" w14:textId="4B60E0B9" w:rsidR="00BE211A" w:rsidRPr="00D66229" w:rsidRDefault="00903576" w:rsidP="00EE3DF7">
      <w:pPr>
        <w:shd w:val="clear" w:color="auto" w:fill="D9E2F3" w:themeFill="accent1" w:themeFillTint="33"/>
        <w:tabs>
          <w:tab w:val="left" w:pos="1134"/>
        </w:tabs>
        <w:spacing w:before="120" w:after="160"/>
        <w:ind w:right="57"/>
        <w:jc w:val="both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BE211A" w:rsidRPr="00D66229">
        <w:rPr>
          <w:b/>
          <w:bCs/>
          <w:u w:val="single"/>
        </w:rPr>
        <w:t xml:space="preserve">CLÁUSULA TERCEIRA – DO RECURSO FINANCEIRO </w:t>
      </w:r>
    </w:p>
    <w:p w14:paraId="5355B204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>3.1.</w:t>
      </w:r>
      <w:r w:rsidRPr="008A73B4">
        <w:rPr>
          <w:b/>
          <w:bCs/>
        </w:rPr>
        <w:t xml:space="preserve"> </w:t>
      </w:r>
      <w:r w:rsidRPr="008A73B4">
        <w:t xml:space="preserve">Para execução do objeto do presente contrato, não haverá despesas ao Executivo Municipal de Jacuizinho, não havendo, portanto, programação de pagamento em dotação orçamentária. </w:t>
      </w:r>
    </w:p>
    <w:p w14:paraId="199B2397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  <w:rPr>
          <w:b/>
          <w:bCs/>
        </w:rPr>
      </w:pPr>
    </w:p>
    <w:p w14:paraId="6FB10D0D" w14:textId="4A628BCC" w:rsidR="00BE211A" w:rsidRPr="00D66229" w:rsidRDefault="00903576" w:rsidP="00EE3DF7">
      <w:pPr>
        <w:shd w:val="clear" w:color="auto" w:fill="D9E2F3" w:themeFill="accent1" w:themeFillTint="33"/>
        <w:tabs>
          <w:tab w:val="left" w:pos="1134"/>
        </w:tabs>
        <w:spacing w:before="120" w:after="160"/>
        <w:ind w:right="57"/>
        <w:jc w:val="both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BE211A" w:rsidRPr="00D66229">
        <w:rPr>
          <w:b/>
          <w:bCs/>
          <w:u w:val="single"/>
        </w:rPr>
        <w:t xml:space="preserve">CLÁUSULA QUARTA – DA ATUALIZAÇÃO MONETÁRIA </w:t>
      </w:r>
    </w:p>
    <w:p w14:paraId="764EAA93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  <w:r w:rsidRPr="008A73B4">
        <w:tab/>
        <w:t xml:space="preserve">4.1.  Os valores do presente Contrato não pagos na data do adimplemento da obrigação, deverão ser corrigidos desde então até a data do efetivo pagamento, pro rata die, pela variação acumulada peço Índice de Preços – Mercado/IGP-M, ou índice que vier a substituí-lo. </w:t>
      </w:r>
    </w:p>
    <w:p w14:paraId="42F2B72C" w14:textId="77777777" w:rsidR="00BE211A" w:rsidRPr="008A73B4" w:rsidRDefault="00BE211A" w:rsidP="00EE3DF7">
      <w:pPr>
        <w:tabs>
          <w:tab w:val="left" w:pos="1134"/>
        </w:tabs>
        <w:spacing w:before="120"/>
        <w:ind w:right="57"/>
        <w:jc w:val="both"/>
      </w:pPr>
    </w:p>
    <w:p w14:paraId="7469F0DE" w14:textId="22409684" w:rsidR="00BE211A" w:rsidRPr="00D66229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5.</w:t>
      </w:r>
      <w:r w:rsidR="00BE211A" w:rsidRPr="00D66229">
        <w:rPr>
          <w:b/>
          <w:u w:val="single"/>
          <w:lang w:eastAsia="en-US"/>
        </w:rPr>
        <w:t>CLÁUSULA QUINTA - DA RESCISÃO E EXTINÇÃO CONTRATUAL</w:t>
      </w:r>
    </w:p>
    <w:p w14:paraId="1F4A6558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5.1. Este contrato poderá ser rescindido nos termos dos artigos 77 a 79 previstos na Lei 8666/93. </w:t>
      </w:r>
    </w:p>
    <w:p w14:paraId="041E9BA4" w14:textId="5401FC01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lastRenderedPageBreak/>
        <w:t>5.2.</w:t>
      </w:r>
      <w:r w:rsidR="00D66229">
        <w:rPr>
          <w:lang w:eastAsia="en-US"/>
        </w:rPr>
        <w:t xml:space="preserve"> </w:t>
      </w:r>
      <w:r w:rsidRPr="008A73B4">
        <w:rPr>
          <w:lang w:eastAsia="en-US"/>
        </w:rPr>
        <w:t>Ocorrendo a rescisão do presente contrato, por qualquer motivo, fica a CONTRATANTE desobrigada de qualquer indenização.</w:t>
      </w:r>
    </w:p>
    <w:p w14:paraId="25459EAC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5.3.O descumprimento das obrigações assumidas neste </w:t>
      </w:r>
      <w:r w:rsidRPr="008A73B4">
        <w:rPr>
          <w:lang w:eastAsia="en-US"/>
        </w:rPr>
        <w:br/>
        <w:t>Contrato deverá ser objeto de comunicação escrita, tendo a parte inadimplente o prazo de 05 (cinco) dias para alegar o que entender de direito.</w:t>
      </w:r>
    </w:p>
    <w:p w14:paraId="7AE4F9E2" w14:textId="77777777" w:rsidR="00BE211A" w:rsidRPr="008A73B4" w:rsidRDefault="00BE211A" w:rsidP="00EE3DF7">
      <w:pPr>
        <w:tabs>
          <w:tab w:val="left" w:pos="-142"/>
          <w:tab w:val="left" w:pos="340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t>5.4 Considerar-se-á extinto o Contrato ao término do prazo da cessão e, ainda, nas seguintes hipóteses, sempre garantindo ao Contratado o direito de ampla defesa:</w:t>
      </w:r>
    </w:p>
    <w:p w14:paraId="3D53454B" w14:textId="77777777" w:rsidR="00BE211A" w:rsidRPr="008A73B4" w:rsidRDefault="00BE211A" w:rsidP="00EE3DF7">
      <w:pPr>
        <w:spacing w:before="120"/>
        <w:ind w:right="57" w:firstLine="1276"/>
        <w:jc w:val="both"/>
      </w:pPr>
      <w:r w:rsidRPr="008A73B4">
        <w:tab/>
        <w:t xml:space="preserve">      a) rescisão unilateral, por inexecução contratual, nos termos do artigo 78 da Lei nº 8.666/93, ou por inadimplemento das obrigações financeiras por parte da cessionária, nos termos dispostos no Item 2.1 e 12.1 do presente Contrato.</w:t>
      </w:r>
    </w:p>
    <w:p w14:paraId="3E962131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993"/>
        <w:jc w:val="both"/>
        <w:textAlignment w:val="baseline"/>
        <w:rPr>
          <w:b/>
          <w:lang w:eastAsia="en-US"/>
        </w:rPr>
      </w:pPr>
    </w:p>
    <w:p w14:paraId="20843190" w14:textId="10A9C476" w:rsidR="00BE211A" w:rsidRPr="00D66229" w:rsidRDefault="00903576" w:rsidP="00EE3DF7">
      <w:pPr>
        <w:shd w:val="clear" w:color="auto" w:fill="D9E2F3" w:themeFill="accent1" w:themeFillTint="33"/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6.</w:t>
      </w:r>
      <w:r w:rsidR="00BE211A" w:rsidRPr="00D66229">
        <w:rPr>
          <w:b/>
          <w:u w:val="single"/>
          <w:lang w:eastAsia="en-US"/>
        </w:rPr>
        <w:t>CLÁUSULA SEXTA - DO PRAZO DE CONTRATAÇÃO DA VIGÊNCIA</w:t>
      </w:r>
    </w:p>
    <w:p w14:paraId="0A6E3636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>6.1. O prazo de vigência do presente contrato é de 60 (sessenta) meses, contados a partir da assinatura deste, sendo vedada a sua prorrogação.</w:t>
      </w:r>
    </w:p>
    <w:p w14:paraId="41226160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</w:p>
    <w:p w14:paraId="5EFE7CB6" w14:textId="5E62AE65" w:rsidR="00BE211A" w:rsidRPr="00D66229" w:rsidRDefault="00903576" w:rsidP="00EE3DF7">
      <w:pPr>
        <w:shd w:val="clear" w:color="auto" w:fill="D9E2F3" w:themeFill="accent1" w:themeFillTint="33"/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7.</w:t>
      </w:r>
      <w:r w:rsidR="00BE211A" w:rsidRPr="00D66229">
        <w:rPr>
          <w:b/>
          <w:u w:val="single"/>
          <w:lang w:eastAsia="en-US"/>
        </w:rPr>
        <w:t>CLÁUSULA SÉTIMA - DA LICITAÇÃO</w:t>
      </w:r>
    </w:p>
    <w:p w14:paraId="64032DFA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7.1. O presente contrato está regido pelo Edital do ato convocatório da TOMADA DE PREÇOS 003/2021, Processo Administrativo 139/2021. </w:t>
      </w:r>
    </w:p>
    <w:p w14:paraId="6907C42F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993"/>
        <w:jc w:val="both"/>
        <w:textAlignment w:val="baseline"/>
        <w:rPr>
          <w:b/>
          <w:bCs/>
          <w:lang w:eastAsia="en-US"/>
        </w:rPr>
      </w:pPr>
      <w:r w:rsidRPr="008A73B4">
        <w:rPr>
          <w:lang w:eastAsia="en-US"/>
        </w:rPr>
        <w:tab/>
      </w:r>
    </w:p>
    <w:p w14:paraId="69FE1C48" w14:textId="65A39122" w:rsidR="00BE211A" w:rsidRPr="00D66229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8.</w:t>
      </w:r>
      <w:r w:rsidR="00BE211A" w:rsidRPr="00D66229">
        <w:rPr>
          <w:b/>
          <w:bCs/>
          <w:u w:val="single"/>
          <w:lang w:eastAsia="en-US"/>
        </w:rPr>
        <w:t>CLÁUSULA OITAVA - OBRIGAÇÕES DA CESSIONÁRIA:</w:t>
      </w:r>
    </w:p>
    <w:p w14:paraId="548FF4DC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8.1 São obrigações da cessionária, caso não possua agência ou posto de atendimento bancário na sede do Município de Jacuizinho/RS:</w:t>
      </w:r>
    </w:p>
    <w:p w14:paraId="31B17BAE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a.1) Instalar posto de atendimento bancário na cidade de Jacuizinho/RS, </w:t>
      </w:r>
      <w:r w:rsidRPr="008A73B4">
        <w:rPr>
          <w:b/>
          <w:bCs/>
          <w:u w:val="single"/>
          <w:lang w:eastAsia="en-US"/>
        </w:rPr>
        <w:t>com atendimento presencial, e no mínimo 01 máquinas de atendimento eletrônico.</w:t>
      </w:r>
      <w:r w:rsidRPr="008A73B4">
        <w:rPr>
          <w:lang w:eastAsia="en-US"/>
        </w:rPr>
        <w:t xml:space="preserve"> O posto de atendimento deverá funcionar no mínimo das 10h00min às 12h00min e das 13h00m às 15hs00min, nos dias úteis. </w:t>
      </w:r>
    </w:p>
    <w:p w14:paraId="00E2A14D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ab/>
        <w:t>a.2) O prazo para a instalação do posto de atendimento bancário será de 30 dias a contar da assinatura do contrato. Esse prazo poderá ser prorrogado, uma única vez, por igual período, desde que solicitado pela parte durante seu transcurso e ocorra motivo justificado e aceito pela Administração Municipal;</w:t>
      </w:r>
    </w:p>
    <w:p w14:paraId="1152A758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ab/>
        <w:t>b) O local destinado à instalação do posto de atendimento deverá respeitar as normas referentes aos portadores de necessidades especiais;</w:t>
      </w:r>
    </w:p>
    <w:p w14:paraId="2AEAA06E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ab/>
        <w:t>c) Arcar com os custos da instalação dos postos de atendimento eletrônico;</w:t>
      </w:r>
    </w:p>
    <w:p w14:paraId="0619698E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ab/>
        <w:t xml:space="preserve">d) Dispor de sistema informatizado compatível com o do Município, para que todas as operações sejam processadas por meio eletrônico e on-line, arcando com todas as despesas de adaptação, se necessárias; </w:t>
      </w:r>
    </w:p>
    <w:p w14:paraId="17F3104B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ab/>
        <w:t>e) Não transferir ou ceder as suas obrigações, no todo ou em parte, a terceiros, sem prévia autorização do Contratante;</w:t>
      </w:r>
    </w:p>
    <w:p w14:paraId="62C4C2B5" w14:textId="77777777" w:rsidR="00BE211A" w:rsidRPr="008A73B4" w:rsidRDefault="00BE211A" w:rsidP="00EE3DF7">
      <w:pPr>
        <w:tabs>
          <w:tab w:val="left" w:pos="-142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ab/>
        <w:t xml:space="preserve">f) Oferecer aos servidores municipais, </w:t>
      </w:r>
      <w:r w:rsidRPr="008A73B4">
        <w:rPr>
          <w:b/>
          <w:bCs/>
          <w:lang w:eastAsia="en-US"/>
        </w:rPr>
        <w:t>sem a cobrança de qualquer tarifa</w:t>
      </w:r>
      <w:r w:rsidRPr="008A73B4">
        <w:rPr>
          <w:bCs/>
          <w:lang w:eastAsia="en-US"/>
        </w:rPr>
        <w:t>, a cesta de serviços descrita no item 8.3 do presente contrato. Os demais serviços prestados pela instituição financeira, e voluntariamente contratados pelos servidores, poderão ser remunerados de acordo com a tabela de tarifas do banco;</w:t>
      </w:r>
    </w:p>
    <w:p w14:paraId="316E777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8.</w:t>
      </w:r>
      <w:proofErr w:type="gramStart"/>
      <w:r w:rsidRPr="008A73B4">
        <w:rPr>
          <w:lang w:eastAsia="en-US"/>
        </w:rPr>
        <w:t>2.Se</w:t>
      </w:r>
      <w:proofErr w:type="gramEnd"/>
      <w:r w:rsidRPr="008A73B4">
        <w:rPr>
          <w:lang w:eastAsia="en-US"/>
        </w:rPr>
        <w:t xml:space="preserve"> ao longo da vigência do contrato, tornar-se necessária a instalação de mais equipamentos de atendimento eletrônico, o licitante vencedor deverá providenciá-las no prazo máximo de 60 dias a contar da notificação efetuada pelo Contratante, até o limite de 05 novas máquinas;</w:t>
      </w:r>
    </w:p>
    <w:p w14:paraId="75E9694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lastRenderedPageBreak/>
        <w:t xml:space="preserve">8.3. A cesta de serviços, a que se refere a alínea </w:t>
      </w:r>
      <w:r w:rsidRPr="008A73B4">
        <w:rPr>
          <w:i/>
          <w:lang w:eastAsia="en-US"/>
        </w:rPr>
        <w:t xml:space="preserve">f, </w:t>
      </w:r>
      <w:r w:rsidRPr="008A73B4">
        <w:rPr>
          <w:lang w:eastAsia="en-US"/>
        </w:rPr>
        <w:t>do item 8.1, compreenderá, no mínimo, os seguintes produtos/serviços:</w:t>
      </w:r>
    </w:p>
    <w:p w14:paraId="16784486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 xml:space="preserve"> a) abertura e manutenção de conta corrente;</w:t>
      </w:r>
    </w:p>
    <w:p w14:paraId="1EE99509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 xml:space="preserve"> b) transferência, total ou parcial, dos créditos para outras instituições;</w:t>
      </w:r>
    </w:p>
    <w:p w14:paraId="02073145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 xml:space="preserve"> c) saques, totais ou parciais, dos créditos;</w:t>
      </w:r>
    </w:p>
    <w:p w14:paraId="68F9E3FA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>d) 01 (um) extrato mensal emitido em terminal eletrônico;</w:t>
      </w:r>
    </w:p>
    <w:p w14:paraId="55ABEBB4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>e) 25 (vinte e cinco) pagamentos diversos (caixas/autoatendimento);</w:t>
      </w:r>
    </w:p>
    <w:p w14:paraId="3F7E28DD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 xml:space="preserve"> f) fornecimento e manutenção de cartão magnético;</w:t>
      </w:r>
    </w:p>
    <w:p w14:paraId="65F28345" w14:textId="77777777" w:rsidR="00BE211A" w:rsidRPr="008A73B4" w:rsidRDefault="00BE211A" w:rsidP="00EE3DF7">
      <w:pPr>
        <w:spacing w:after="160"/>
        <w:ind w:left="851" w:right="57" w:firstLine="425"/>
        <w:jc w:val="both"/>
        <w:rPr>
          <w:rFonts w:eastAsia="Calibri"/>
          <w:lang w:eastAsia="en-US"/>
        </w:rPr>
      </w:pPr>
      <w:r w:rsidRPr="008A73B4">
        <w:rPr>
          <w:rFonts w:eastAsia="Calibri"/>
          <w:lang w:eastAsia="en-US"/>
        </w:rPr>
        <w:t>g) 01 (um) talão de cheques ao mês, com 20 (vinte) folhas, conforme análise de crédito realizada pela cessionária.</w:t>
      </w:r>
    </w:p>
    <w:p w14:paraId="23A2D7DE" w14:textId="73BCF25D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8.</w:t>
      </w:r>
      <w:r w:rsidR="00D66229" w:rsidRPr="008A73B4">
        <w:rPr>
          <w:lang w:eastAsia="en-US"/>
        </w:rPr>
        <w:t>4. Para</w:t>
      </w:r>
      <w:r w:rsidRPr="008A73B4">
        <w:rPr>
          <w:lang w:eastAsia="en-US"/>
        </w:rPr>
        <w:t xml:space="preserve"> os servidores que optarem pela transferência total e automática dos créditos para outras instituições não serão fornecidos o cartão magnético e o talão de cheques, em atendimento ao disposto no art. 6º, §2º, da Resolução nº3.424/06, do BACEN.</w:t>
      </w:r>
    </w:p>
    <w:p w14:paraId="39402568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993"/>
        <w:jc w:val="both"/>
        <w:textAlignment w:val="baseline"/>
        <w:rPr>
          <w:lang w:eastAsia="en-US"/>
        </w:rPr>
      </w:pPr>
    </w:p>
    <w:p w14:paraId="6CE7E4BD" w14:textId="0C69BF7B" w:rsidR="00BE211A" w:rsidRPr="008A73B4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jc w:val="both"/>
        <w:textAlignment w:val="baseline"/>
        <w:rPr>
          <w:lang w:eastAsia="en-US"/>
        </w:rPr>
      </w:pPr>
      <w:r>
        <w:rPr>
          <w:b/>
          <w:u w:val="single"/>
          <w:lang w:eastAsia="en-US"/>
        </w:rPr>
        <w:t>9.</w:t>
      </w:r>
      <w:r w:rsidR="00BE211A" w:rsidRPr="00903576">
        <w:rPr>
          <w:b/>
          <w:u w:val="single"/>
          <w:lang w:eastAsia="en-US"/>
        </w:rPr>
        <w:t>CLÁUSULA NONA - CONDIÇÕES PARA A PRESTAÇÃO DOS SERVIÇOS</w:t>
      </w:r>
    </w:p>
    <w:p w14:paraId="173F1E53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9.1. Nos casos em que o servidor optar pela transferência de sua remuneração para conta bancária de outra instituição financeira, basta ao servidor formalizar essa opção junto à cessionária uma única vez, não sendo necessária a formalização nos meses seguintes.</w:t>
      </w:r>
    </w:p>
    <w:p w14:paraId="6B7B0CC6" w14:textId="15549D06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</w:t>
      </w:r>
      <w:r w:rsidR="00D66229" w:rsidRPr="008A73B4">
        <w:rPr>
          <w:lang w:eastAsia="en-US"/>
        </w:rPr>
        <w:t>2. Os</w:t>
      </w:r>
      <w:r w:rsidRPr="008A73B4">
        <w:rPr>
          <w:lang w:eastAsia="en-US"/>
        </w:rPr>
        <w:t xml:space="preserve"> valores a serem transferidos deverão estar à disposição, na conta bancária informada pelo servidor, na mesma data em que estiverem disponíveis na instituição financeira cessionária para os demais servidores do Município.</w:t>
      </w:r>
    </w:p>
    <w:p w14:paraId="6AA5F1BA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9.3.O Contratado não poderá cobrar tarifas bancárias sobre as contas mantidas em nome do Município e a movimentação das mesmas, durante a vigência do contrato, bem como o pagamento dos servidores não implicará em qualquer custo ao ente público.</w:t>
      </w:r>
    </w:p>
    <w:p w14:paraId="7B3758B0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9.4. Os créditos a serem lançados nas contas correntes dos servidores, nos termos deste contrato, serão os valores líquidos das folhas de pagamento, gratificação natalina (décimo terceiro salário), férias e demais créditos originários do vínculo entre o servidor e o Município.</w:t>
      </w:r>
    </w:p>
    <w:p w14:paraId="15525C4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9.5. O Município enviará a relação nominal dos servidores, contendo os dados necessários para o pagamento, com antecedência de 02 dias úteis, da data do crédito.</w:t>
      </w:r>
    </w:p>
    <w:p w14:paraId="13AA47CA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9.6.O Município determinará a data dos créditos, disponibilizando os recursos financeiros com antecedência mínima de 01 (um) dia da seguinte maneira:</w:t>
      </w:r>
    </w:p>
    <w:p w14:paraId="0690D4DF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D-1 = data para ser repassado o arquivo</w:t>
      </w:r>
    </w:p>
    <w:p w14:paraId="7D43233C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D 0 = data da entrega dos recursos pelo Município para a Instituição Financeira Contratada</w:t>
      </w:r>
    </w:p>
    <w:p w14:paraId="13ABA5CB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D+1= crédito na conta do servidor, disponível para saque. O processamento do crédito deverá ser feito a contar da 24h de D0.</w:t>
      </w:r>
    </w:p>
    <w:p w14:paraId="3B040CED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9.7. </w:t>
      </w:r>
      <w:r w:rsidRPr="008A73B4">
        <w:rPr>
          <w:lang w:eastAsia="en-US"/>
        </w:rPr>
        <w:tab/>
        <w:t>A Pirâmide Salarial (valor e quantidade de funcionários por faixa salarial), referente ao mês de outubro/2021, é definida da seguinte forma:</w:t>
      </w:r>
    </w:p>
    <w:p w14:paraId="2570B212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15.6.1. </w:t>
      </w:r>
      <w:r w:rsidRPr="008A73B4">
        <w:rPr>
          <w:u w:val="single"/>
          <w:lang w:eastAsia="en-US"/>
        </w:rPr>
        <w:t>Servidores Ativos</w:t>
      </w:r>
      <w:r w:rsidRPr="008A73B4">
        <w:rPr>
          <w:lang w:eastAsia="en-US"/>
        </w:rPr>
        <w:t>:</w:t>
      </w:r>
    </w:p>
    <w:p w14:paraId="6F6C2B70" w14:textId="1FD6275B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– </w:t>
      </w:r>
      <w:r w:rsidR="00D66229" w:rsidRPr="008A73B4">
        <w:rPr>
          <w:lang w:eastAsia="en-US"/>
        </w:rPr>
        <w:t>Até</w:t>
      </w:r>
      <w:r w:rsidRPr="008A73B4">
        <w:rPr>
          <w:lang w:eastAsia="en-US"/>
        </w:rPr>
        <w:t xml:space="preserve"> R$ 1.001,</w:t>
      </w:r>
      <w:r w:rsidR="00D66229" w:rsidRPr="008A73B4">
        <w:rPr>
          <w:lang w:eastAsia="en-US"/>
        </w:rPr>
        <w:t>00 -</w:t>
      </w:r>
      <w:r w:rsidRPr="008A73B4">
        <w:rPr>
          <w:lang w:eastAsia="en-US"/>
        </w:rPr>
        <w:t xml:space="preserve">   58 servidores</w:t>
      </w:r>
    </w:p>
    <w:p w14:paraId="23CB4BCB" w14:textId="45C69819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– R$ 1.001,00 a R$ 2.000,</w:t>
      </w:r>
      <w:r w:rsidR="00D66229" w:rsidRPr="008A73B4">
        <w:rPr>
          <w:lang w:eastAsia="en-US"/>
        </w:rPr>
        <w:t>00 -</w:t>
      </w:r>
      <w:r w:rsidRPr="008A73B4">
        <w:rPr>
          <w:lang w:eastAsia="en-US"/>
        </w:rPr>
        <w:t xml:space="preserve">    94 servidores</w:t>
      </w:r>
    </w:p>
    <w:p w14:paraId="492777FF" w14:textId="12BECFE8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– R$ 2.001,00 a R$ 3.000,</w:t>
      </w:r>
      <w:r w:rsidR="00D66229" w:rsidRPr="008A73B4">
        <w:rPr>
          <w:lang w:eastAsia="en-US"/>
        </w:rPr>
        <w:t>00 -</w:t>
      </w:r>
      <w:r w:rsidRPr="008A73B4">
        <w:rPr>
          <w:lang w:eastAsia="en-US"/>
        </w:rPr>
        <w:t xml:space="preserve">    42 servidores</w:t>
      </w:r>
    </w:p>
    <w:p w14:paraId="0A3355E5" w14:textId="0E9327B4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lastRenderedPageBreak/>
        <w:t>– R$ 3.001,00 a R$ 4.000,</w:t>
      </w:r>
      <w:r w:rsidR="00D66229" w:rsidRPr="008A73B4">
        <w:rPr>
          <w:lang w:eastAsia="en-US"/>
        </w:rPr>
        <w:t>00 -</w:t>
      </w:r>
      <w:r w:rsidRPr="008A73B4">
        <w:rPr>
          <w:lang w:eastAsia="en-US"/>
        </w:rPr>
        <w:t xml:space="preserve">    08 servidores</w:t>
      </w:r>
    </w:p>
    <w:p w14:paraId="6E72E703" w14:textId="0C0C5EF6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– Acima de R$ 4.000,00</w:t>
      </w:r>
      <w:r w:rsidR="00D66229" w:rsidRPr="008A73B4">
        <w:rPr>
          <w:lang w:eastAsia="en-US"/>
        </w:rPr>
        <w:tab/>
        <w:t xml:space="preserve"> -</w:t>
      </w:r>
      <w:r w:rsidRPr="008A73B4">
        <w:rPr>
          <w:lang w:eastAsia="en-US"/>
        </w:rPr>
        <w:t xml:space="preserve">   08 servidores</w:t>
      </w:r>
    </w:p>
    <w:p w14:paraId="49156077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</w:p>
    <w:p w14:paraId="5422912B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9.8. Valor da folha de pagamento (base salarial (mês outubro/2021):</w:t>
      </w:r>
    </w:p>
    <w:p w14:paraId="4D27F397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i/>
          <w:iCs/>
          <w:lang w:eastAsia="en-US"/>
        </w:rPr>
      </w:pPr>
      <w:r w:rsidRPr="008A73B4">
        <w:rPr>
          <w:i/>
          <w:iCs/>
          <w:lang w:eastAsia="en-US"/>
        </w:rPr>
        <w:t>Total Bruto:   R$ 528.041,53 (quinhentos e vinte e oito mil, quarenta e um reais e cinquenta e três centavos);</w:t>
      </w:r>
    </w:p>
    <w:p w14:paraId="10B8C0F3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i/>
          <w:iCs/>
          <w:lang w:eastAsia="en-US"/>
        </w:rPr>
      </w:pPr>
      <w:r w:rsidRPr="008A73B4">
        <w:rPr>
          <w:i/>
          <w:iCs/>
          <w:lang w:eastAsia="en-US"/>
        </w:rPr>
        <w:t>Total Líquido:    R$ 339.450,57 (trezentos e trinta e nove mil, quatrocentos e cinquenta reais e cinquenta e sete centavos).</w:t>
      </w:r>
    </w:p>
    <w:p w14:paraId="0CF2E8BA" w14:textId="5B1C5356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9.9. Os valores acima descritos são referentes ao mês de outubro do ano de 2021, podendo sofrer alteração a qualquer momento com base no número de servidores. </w:t>
      </w:r>
    </w:p>
    <w:p w14:paraId="5DD6F20C" w14:textId="371F4172" w:rsidR="00BE211A" w:rsidRPr="00903576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jc w:val="both"/>
        <w:textAlignment w:val="baseline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10.</w:t>
      </w:r>
      <w:r w:rsidR="00BE211A" w:rsidRPr="00903576">
        <w:rPr>
          <w:b/>
          <w:bCs/>
          <w:u w:val="single"/>
          <w:lang w:eastAsia="en-US"/>
        </w:rPr>
        <w:t xml:space="preserve">CLÁSULA DÉCIMA – DAS OBRIGAÇÕES DO CONTRATANTE </w:t>
      </w:r>
    </w:p>
    <w:p w14:paraId="1A10A555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b/>
          <w:bCs/>
          <w:lang w:eastAsia="en-US"/>
        </w:rPr>
        <w:t xml:space="preserve"> </w:t>
      </w:r>
      <w:r w:rsidRPr="008A73B4">
        <w:rPr>
          <w:lang w:eastAsia="en-US"/>
        </w:rPr>
        <w:t>10.1. O CONTRATANTE fica obrigado a fiscalizar o perfeito cumprimento das demais cláusulas do edital da Tomada de Preços 003/2021 e do presente contrato.</w:t>
      </w:r>
    </w:p>
    <w:p w14:paraId="0BA361BC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 10.2. O CONTRATANTE fica obrigado a comunicar à contratada, por escrito, sobre as possíveis irregularidades observadas no decorrer da execução do contrato ou quando do funcionamento irregular para imediata adoção das providências, para sanar os problemas eventualmente ocorridos.</w:t>
      </w:r>
    </w:p>
    <w:p w14:paraId="15E91116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 10.3. O CONTRATANTE fica obrigado a proporcionar as condições necessárias para que a contratada possa cumprir o que estabelece o edital e o contrato.</w:t>
      </w:r>
    </w:p>
    <w:p w14:paraId="29413DC7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 10.4. O CONTRATANTE fica obrigado a prestar as informações e esclarecimentos relativos ao objeto desta contratação que venham a ser solicitados pelo preposto da contratada.</w:t>
      </w:r>
    </w:p>
    <w:p w14:paraId="46EBCB6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276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  10.5. O CONTRATANTE fica obrigado a dirimir, por intermédio do fiscal do contrato, as dúvidas que surgirem no curso na prestação dos serviços.</w:t>
      </w:r>
    </w:p>
    <w:p w14:paraId="5EE69BD6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993"/>
        <w:jc w:val="both"/>
        <w:textAlignment w:val="baseline"/>
        <w:rPr>
          <w:lang w:eastAsia="en-US"/>
        </w:rPr>
      </w:pPr>
    </w:p>
    <w:p w14:paraId="4FF538C8" w14:textId="6287E983" w:rsidR="00BE211A" w:rsidRPr="00D66229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ind w:left="-142" w:right="57"/>
        <w:jc w:val="both"/>
        <w:textAlignment w:val="baseline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 </w:t>
      </w:r>
      <w:r w:rsidR="00BE211A" w:rsidRPr="00D66229">
        <w:rPr>
          <w:b/>
          <w:bCs/>
          <w:u w:val="single"/>
          <w:lang w:eastAsia="en-US"/>
        </w:rPr>
        <w:t>11. CLÁUSULA DÉCIMA PRIMEIRA – DA FISCALIZAÇÃO DO CONTRATO</w:t>
      </w:r>
    </w:p>
    <w:p w14:paraId="0D903AE8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11.1 A fiscalização do serviço e do cumprimento das obrigações contratuais será exercida pelo contratante, por meio de dois servidores lotados na Secretaria Municipal de Administração, Fazenda e Planejamento, órgão dotado dos mais amplos poderes para assegurar que o serviço esteja de acordo com o estipulado pelo presente Edital e disposições contratuais.</w:t>
      </w:r>
    </w:p>
    <w:p w14:paraId="71309F7C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11.2. À fiscalização cabe:</w:t>
      </w:r>
    </w:p>
    <w:p w14:paraId="716343A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a) registrar eventuais atos ou fatos que importem em descumprimento de cláusulas contratuais e condições previstas neste contrato e ato convocatório da Tomada de Preços 003/2021;</w:t>
      </w:r>
    </w:p>
    <w:p w14:paraId="0826E47D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b) julgar a qualidade dos serviços e propor a aplicação de penalidades em conformidade com o prescrito na Lei nº 8.666/93 e com a Cláusula Quinta do presente contrato;</w:t>
      </w:r>
    </w:p>
    <w:p w14:paraId="5718574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 xml:space="preserve">11.3. A fiscalização exercida pelo Contratante, nos termos dos subitens 8.1 e 8.2, não isenta a cessionária das responsabilidades previstas no Edital e no contrato. </w:t>
      </w:r>
    </w:p>
    <w:p w14:paraId="5BD8ACF5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11.4. Caso os serviços não atendam às exigências constantes no presente contrato e no do Edital da Tomada de Preços 003/2021 e seus anexos, a fiscalização poderá solicitar ao setor competente o início de processo administrativo, para apuração da infração e aplicação da penalidade cabível.</w:t>
      </w:r>
    </w:p>
    <w:p w14:paraId="22702A5E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lang w:eastAsia="en-US"/>
        </w:rPr>
      </w:pPr>
    </w:p>
    <w:p w14:paraId="44161930" w14:textId="36253D40" w:rsidR="00BE211A" w:rsidRPr="00903576" w:rsidRDefault="00903576" w:rsidP="00EE3DF7">
      <w:pPr>
        <w:shd w:val="clear" w:color="auto" w:fill="D9E2F3" w:themeFill="accent1" w:themeFillTint="33"/>
        <w:tabs>
          <w:tab w:val="left" w:pos="1701"/>
        </w:tabs>
        <w:overflowPunct w:val="0"/>
        <w:autoSpaceDE w:val="0"/>
        <w:autoSpaceDN w:val="0"/>
        <w:adjustRightInd w:val="0"/>
        <w:spacing w:after="160"/>
        <w:ind w:right="57"/>
        <w:contextualSpacing/>
        <w:jc w:val="both"/>
        <w:textAlignment w:val="baseline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12. </w:t>
      </w:r>
      <w:r w:rsidR="00BE211A" w:rsidRPr="00903576">
        <w:rPr>
          <w:b/>
          <w:u w:val="single"/>
          <w:lang w:eastAsia="en-US"/>
        </w:rPr>
        <w:t>CLÁUSULA DÉCIMA SEGUNDA - DAS PENALIDADES E DAS MULTAS</w:t>
      </w:r>
    </w:p>
    <w:p w14:paraId="1ED11364" w14:textId="571E7C9C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lastRenderedPageBreak/>
        <w:t>12.</w:t>
      </w:r>
      <w:r w:rsidR="00903576" w:rsidRPr="008A73B4">
        <w:rPr>
          <w:bCs/>
          <w:lang w:eastAsia="en-US"/>
        </w:rPr>
        <w:t>1. Cabe</w:t>
      </w:r>
      <w:r w:rsidRPr="008A73B4">
        <w:rPr>
          <w:bCs/>
          <w:lang w:eastAsia="en-US"/>
        </w:rPr>
        <w:t xml:space="preserve"> Multa de 1% (um por cento) do valor do contrato, por dia, em caso de atraso no repasse, de que trata a Cláusula Segunda, Item 2.1, até o limite de 10 (dez) dias, após o qual será considerado inexecução total do contrato.</w:t>
      </w:r>
    </w:p>
    <w:p w14:paraId="55E1ABB5" w14:textId="6323FB74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</w:t>
      </w:r>
      <w:r w:rsidR="00903576" w:rsidRPr="008A73B4">
        <w:rPr>
          <w:bCs/>
          <w:lang w:eastAsia="en-US"/>
        </w:rPr>
        <w:t>2. Se</w:t>
      </w:r>
      <w:r w:rsidRPr="008A73B4">
        <w:rPr>
          <w:bCs/>
          <w:lang w:eastAsia="en-US"/>
        </w:rPr>
        <w:t xml:space="preserve"> ocorrer a inexecução total do contrato, na forma do item anterior, a multa será cumulada com a suspensão do direito de licitar e o impedimento de contratar com a Administração pelo prazo de 02 (dois) anos.</w:t>
      </w:r>
    </w:p>
    <w:p w14:paraId="4D852A6D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12.3.Cabe Multa de 0,5 % (meio por cento) do valor do contrato, por dia, no caso de atraso no cumprimento das demais obrigações previstas no presente contrato e no Edital da Tomada de Preços 003/2021, limitado está a 20 (vinte) dias, após o qual será considerado inexecução contratual;</w:t>
      </w:r>
    </w:p>
    <w:p w14:paraId="08B9721D" w14:textId="49E1E013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</w:t>
      </w:r>
      <w:r w:rsidR="00903576" w:rsidRPr="008A73B4">
        <w:rPr>
          <w:bCs/>
          <w:lang w:eastAsia="en-US"/>
        </w:rPr>
        <w:t>4. Se</w:t>
      </w:r>
      <w:r w:rsidRPr="008A73B4">
        <w:rPr>
          <w:bCs/>
          <w:lang w:eastAsia="en-US"/>
        </w:rPr>
        <w:t xml:space="preserve"> ocorrer a inexecução contratual, na forma do item anterior, a multa será cumulada com a suspensão do direito de licitar e o impedimento de contratar com a Administração pelo prazo de 02 (dois) anos.</w:t>
      </w:r>
    </w:p>
    <w:p w14:paraId="4D5B8632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12.5.A Administração poderá, em caso de cumprimento insatisfatório de qualquer das obrigações assumidas pelo particular, aplicar a penalidade de advertência, visando a correção das faltas apontadas.</w:t>
      </w:r>
    </w:p>
    <w:p w14:paraId="4B3806D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 xml:space="preserve">12.6.Se a contratada, após o recebimento da Advertência, não corrigir as faltas apontadas ou, as tendo corrigido, voltar a cometê-las, a Administração Municipal aplicará multa de 5% (cinco por cento) sobre o valor do contrato, podendo, inclusive, proceder a rescisão do contrato. </w:t>
      </w:r>
    </w:p>
    <w:p w14:paraId="3F6AC49D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12.7. Cabe Multa de 8% (oito por cento) sobre o valor do contrato, cumulada com a pena de suspensão do direito de licitar e contratar com a Administração pelo prazo de um ano, quando o contratado se recusar a executar, sem justa causa, em parte, o objeto contratual.</w:t>
      </w:r>
    </w:p>
    <w:p w14:paraId="7E058D74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12.8. Cabe Multa de 10% (dez por cento) sobre o valor do contrato, cumulada com a pena de suspensão do direito de licitar e contratar com a Administração pelo prazo de dois anos, quando o contratado se recusar a executar, sem justa causa, a totalidade do objeto contratual.</w:t>
      </w:r>
    </w:p>
    <w:p w14:paraId="361093DA" w14:textId="02BFBB94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</w:t>
      </w:r>
      <w:r w:rsidR="00903576" w:rsidRPr="008A73B4">
        <w:rPr>
          <w:bCs/>
          <w:lang w:eastAsia="en-US"/>
        </w:rPr>
        <w:t>9. Em</w:t>
      </w:r>
      <w:r w:rsidRPr="008A73B4">
        <w:rPr>
          <w:bCs/>
          <w:lang w:eastAsia="en-US"/>
        </w:rPr>
        <w:t xml:space="preserve"> qualquer caso, a rescisão do contrato, por culpa da contratada, implicará no perdimento, em favor do Poder Público, dos valores repassados ao Município.</w:t>
      </w:r>
    </w:p>
    <w:p w14:paraId="3504DDA6" w14:textId="77777777" w:rsidR="00BE211A" w:rsidRPr="008A73B4" w:rsidRDefault="00BE211A" w:rsidP="00EE3DF7">
      <w:pPr>
        <w:tabs>
          <w:tab w:val="left" w:pos="1701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bCs/>
          <w:lang w:eastAsia="en-US"/>
        </w:rPr>
      </w:pPr>
      <w:r w:rsidRPr="008A73B4">
        <w:rPr>
          <w:bCs/>
          <w:lang w:eastAsia="en-US"/>
        </w:rPr>
        <w:t>12.10.Se da infração ao contrato, pela contratada, decorrer danos patrimonial ao Município, será aplicada a penalidade de declaração de inidoneidade para licitar ou contratar com a Administração Pública enquanto perdurarem os motivos determinantes da punição, ou até que seja promovida a reabilitação perante a própria autoridade que aplicou a penalidade, que será concedida sempre que a contratada ressarcir a Administração pelos prejuízos resultantes e após decorrido o prazo de suspensão do direito de licitar e o impedimento de contratar, aplicado de acordo com os critérios fixados nos itens anteriores;</w:t>
      </w:r>
    </w:p>
    <w:p w14:paraId="16B7FFC6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993"/>
        <w:jc w:val="both"/>
        <w:textAlignment w:val="baseline"/>
        <w:rPr>
          <w:lang w:eastAsia="en-US"/>
        </w:rPr>
      </w:pPr>
    </w:p>
    <w:p w14:paraId="2BDC19EF" w14:textId="5E3E9BA1" w:rsidR="00BE211A" w:rsidRPr="00903576" w:rsidRDefault="00BE211A" w:rsidP="00EE3DF7">
      <w:pPr>
        <w:pStyle w:val="PargrafodaLista"/>
        <w:numPr>
          <w:ilvl w:val="0"/>
          <w:numId w:val="4"/>
        </w:numPr>
        <w:shd w:val="clear" w:color="auto" w:fill="D9E2F3" w:themeFill="accent1" w:themeFillTint="33"/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142" w:right="57"/>
        <w:jc w:val="both"/>
        <w:textAlignment w:val="baseline"/>
        <w:rPr>
          <w:b/>
          <w:u w:val="single"/>
          <w:lang w:eastAsia="en-US"/>
        </w:rPr>
      </w:pPr>
      <w:r w:rsidRPr="00903576">
        <w:rPr>
          <w:b/>
          <w:u w:val="single"/>
          <w:lang w:eastAsia="en-US"/>
        </w:rPr>
        <w:t>CLÁUSULA DÉCIMA TERCEIRA</w:t>
      </w:r>
    </w:p>
    <w:p w14:paraId="35DBB8D9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13.1. As partes elegem, de comum acordo, o Foro da Comarca de JACUIZINHO/RS, para dirimir eventuais controvérsias emergentes da aplicação deste Contrato.</w:t>
      </w:r>
    </w:p>
    <w:p w14:paraId="7AACE74C" w14:textId="22D074ED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-142" w:right="57" w:firstLine="1418"/>
        <w:jc w:val="both"/>
        <w:textAlignment w:val="baseline"/>
        <w:rPr>
          <w:lang w:eastAsia="en-US"/>
        </w:rPr>
      </w:pPr>
      <w:r w:rsidRPr="008A73B4">
        <w:rPr>
          <w:lang w:eastAsia="en-US"/>
        </w:rPr>
        <w:t>13.2. E, por estarem assim ajustados, assinam o presente instrumento, em 03 (três) vias de igual teor e foram juntamente com as testemunhas abaixo firmadas.</w:t>
      </w:r>
    </w:p>
    <w:p w14:paraId="6B4DE601" w14:textId="77777777" w:rsidR="00EE3DF7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jc w:val="right"/>
        <w:textAlignment w:val="baseline"/>
        <w:rPr>
          <w:lang w:eastAsia="en-US"/>
        </w:rPr>
      </w:pPr>
      <w:r w:rsidRPr="008A73B4">
        <w:rPr>
          <w:lang w:eastAsia="en-US"/>
        </w:rPr>
        <w:tab/>
      </w:r>
    </w:p>
    <w:p w14:paraId="3B51E0CB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jc w:val="right"/>
        <w:textAlignment w:val="baseline"/>
        <w:rPr>
          <w:lang w:eastAsia="en-US"/>
        </w:rPr>
      </w:pPr>
    </w:p>
    <w:p w14:paraId="56324778" w14:textId="267D988B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jc w:val="right"/>
        <w:textAlignment w:val="baseline"/>
        <w:rPr>
          <w:lang w:eastAsia="en-US"/>
        </w:rPr>
      </w:pPr>
      <w:r w:rsidRPr="008A73B4">
        <w:rPr>
          <w:lang w:eastAsia="en-US"/>
        </w:rPr>
        <w:t xml:space="preserve">JACUIZINHO/RS, </w:t>
      </w:r>
      <w:r w:rsidR="00903576">
        <w:rPr>
          <w:lang w:eastAsia="en-US"/>
        </w:rPr>
        <w:t xml:space="preserve">08 </w:t>
      </w:r>
      <w:r w:rsidRPr="008A73B4">
        <w:rPr>
          <w:lang w:eastAsia="en-US"/>
        </w:rPr>
        <w:t xml:space="preserve">de </w:t>
      </w:r>
      <w:r w:rsidR="00903576">
        <w:rPr>
          <w:lang w:eastAsia="en-US"/>
        </w:rPr>
        <w:t>dezembro</w:t>
      </w:r>
      <w:r w:rsidRPr="008A73B4">
        <w:rPr>
          <w:lang w:eastAsia="en-US"/>
        </w:rPr>
        <w:t xml:space="preserve"> de 2021</w:t>
      </w:r>
      <w:r w:rsidR="00903576">
        <w:rPr>
          <w:lang w:eastAsia="en-US"/>
        </w:rPr>
        <w:t>.</w:t>
      </w:r>
    </w:p>
    <w:p w14:paraId="14285DBE" w14:textId="1F8B63C6" w:rsidR="008576E9" w:rsidRDefault="008576E9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lastRenderedPageBreak/>
        <w:t>__________________________</w:t>
      </w:r>
    </w:p>
    <w:p w14:paraId="4DC254C6" w14:textId="2E086C1D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 w:rsidRPr="008A73B4">
        <w:rPr>
          <w:b/>
          <w:lang w:eastAsia="en-US"/>
        </w:rPr>
        <w:t>DINIZ JOSÉ FERNANDES</w:t>
      </w:r>
    </w:p>
    <w:p w14:paraId="333AFBAF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  <w:r w:rsidRPr="008A73B4">
        <w:rPr>
          <w:lang w:eastAsia="en-US"/>
        </w:rPr>
        <w:t>Prefeito Municipal</w:t>
      </w:r>
    </w:p>
    <w:p w14:paraId="7FA99DDE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jc w:val="right"/>
        <w:textAlignment w:val="baseline"/>
        <w:rPr>
          <w:b/>
          <w:lang w:eastAsia="en-US"/>
        </w:rPr>
      </w:pPr>
    </w:p>
    <w:p w14:paraId="6A8E437E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left="3828" w:right="57"/>
        <w:textAlignment w:val="baseline"/>
        <w:rPr>
          <w:b/>
          <w:lang w:eastAsia="en-US"/>
        </w:rPr>
      </w:pPr>
    </w:p>
    <w:p w14:paraId="5AADB629" w14:textId="42A52F0A" w:rsidR="00EE3DF7" w:rsidRDefault="008576E9" w:rsidP="008576E9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t>________________________________________</w:t>
      </w:r>
    </w:p>
    <w:p w14:paraId="14D8C038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t>COOPERATIVA DE CRÉDITO, POUPANÇA</w:t>
      </w:r>
      <w:r>
        <w:rPr>
          <w:b/>
          <w:lang w:eastAsia="en-US"/>
        </w:rPr>
        <w:t xml:space="preserve"> </w:t>
      </w:r>
    </w:p>
    <w:p w14:paraId="2A2C5487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t>E INVESTIMENTO DE ESPUMOSO –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SICREDI ESPUMOSO </w:t>
      </w:r>
    </w:p>
    <w:p w14:paraId="42949F91" w14:textId="560A58FD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t>SICREDI ESPUMOSO RS/MG</w:t>
      </w:r>
    </w:p>
    <w:p w14:paraId="316E57D1" w14:textId="77777777" w:rsidR="008576E9" w:rsidRPr="008A73B4" w:rsidRDefault="008576E9" w:rsidP="008576E9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  <w:r w:rsidRPr="008A73B4">
        <w:rPr>
          <w:lang w:eastAsia="en-US"/>
        </w:rPr>
        <w:t>Empresa Contratada</w:t>
      </w:r>
    </w:p>
    <w:p w14:paraId="6604D140" w14:textId="32EA349D" w:rsidR="008576E9" w:rsidRDefault="008576E9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r>
        <w:rPr>
          <w:b/>
          <w:lang w:eastAsia="en-US"/>
        </w:rPr>
        <w:t xml:space="preserve">Representante: Luiz Carlos </w:t>
      </w:r>
      <w:proofErr w:type="spellStart"/>
      <w:r>
        <w:rPr>
          <w:b/>
          <w:lang w:eastAsia="en-US"/>
        </w:rPr>
        <w:t>Ghilardi</w:t>
      </w:r>
      <w:proofErr w:type="spellEnd"/>
    </w:p>
    <w:p w14:paraId="5DF14B64" w14:textId="12C1691F" w:rsidR="008576E9" w:rsidRPr="00EE3DF7" w:rsidRDefault="008576E9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b/>
          <w:lang w:eastAsia="en-US"/>
        </w:rPr>
      </w:pPr>
      <w:proofErr w:type="spellStart"/>
      <w:r>
        <w:rPr>
          <w:b/>
          <w:lang w:eastAsia="en-US"/>
        </w:rPr>
        <w:t>Cpf</w:t>
      </w:r>
      <w:proofErr w:type="spellEnd"/>
      <w:r>
        <w:rPr>
          <w:b/>
          <w:lang w:eastAsia="en-US"/>
        </w:rPr>
        <w:t>: 773.316.640-34</w:t>
      </w:r>
    </w:p>
    <w:p w14:paraId="697A4207" w14:textId="77777777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jc w:val="right"/>
        <w:textAlignment w:val="baseline"/>
        <w:rPr>
          <w:lang w:eastAsia="en-US"/>
        </w:rPr>
      </w:pPr>
    </w:p>
    <w:p w14:paraId="60E05493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</w:p>
    <w:p w14:paraId="1243F3DE" w14:textId="01B39178" w:rsidR="00BE211A" w:rsidRPr="008A73B4" w:rsidRDefault="00BE211A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  <w:r w:rsidRPr="008A73B4">
        <w:rPr>
          <w:lang w:eastAsia="en-US"/>
        </w:rPr>
        <w:t>TESTEMUNHAS:</w:t>
      </w:r>
    </w:p>
    <w:p w14:paraId="11EBEAAB" w14:textId="15D9A199" w:rsidR="00967E0F" w:rsidRDefault="00967E0F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</w:p>
    <w:p w14:paraId="59192121" w14:textId="6CCEAAD2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  <w:r>
        <w:rPr>
          <w:lang w:eastAsia="en-US"/>
        </w:rPr>
        <w:t>___________________________</w:t>
      </w:r>
    </w:p>
    <w:p w14:paraId="1F636139" w14:textId="77777777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</w:p>
    <w:p w14:paraId="4F7C25BC" w14:textId="7F32C2BF" w:rsidR="00EE3DF7" w:rsidRDefault="00EE3DF7" w:rsidP="00EE3DF7">
      <w:pPr>
        <w:tabs>
          <w:tab w:val="left" w:pos="1701"/>
          <w:tab w:val="left" w:pos="3402"/>
        </w:tabs>
        <w:overflowPunct w:val="0"/>
        <w:autoSpaceDE w:val="0"/>
        <w:autoSpaceDN w:val="0"/>
        <w:adjustRightInd w:val="0"/>
        <w:ind w:right="57"/>
        <w:textAlignment w:val="baseline"/>
        <w:rPr>
          <w:lang w:eastAsia="en-US"/>
        </w:rPr>
      </w:pPr>
      <w:r>
        <w:rPr>
          <w:lang w:eastAsia="en-US"/>
        </w:rPr>
        <w:t>___________________________</w:t>
      </w:r>
    </w:p>
    <w:sectPr w:rsidR="00EE3DF7" w:rsidSect="00EE3DF7">
      <w:footerReference w:type="default" r:id="rId7"/>
      <w:pgSz w:w="11906" w:h="16838" w:code="9"/>
      <w:pgMar w:top="2325" w:right="1304" w:bottom="1304" w:left="181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D1C3" w14:textId="77777777" w:rsidR="00EE3DF7" w:rsidRDefault="00EE3DF7" w:rsidP="00EE3DF7">
      <w:r>
        <w:separator/>
      </w:r>
    </w:p>
  </w:endnote>
  <w:endnote w:type="continuationSeparator" w:id="0">
    <w:p w14:paraId="0E5B2519" w14:textId="77777777" w:rsidR="00EE3DF7" w:rsidRDefault="00EE3DF7" w:rsidP="00E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E1BA" w14:textId="77777777" w:rsidR="00EE3DF7" w:rsidRDefault="00EE3DF7" w:rsidP="00EE3DF7">
    <w:pPr>
      <w:overflowPunct w:val="0"/>
      <w:autoSpaceDE w:val="0"/>
      <w:autoSpaceDN w:val="0"/>
      <w:adjustRightInd w:val="0"/>
      <w:ind w:right="26"/>
      <w:jc w:val="both"/>
      <w:textAlignment w:val="baseline"/>
      <w:rPr>
        <w:sz w:val="18"/>
        <w:szCs w:val="18"/>
      </w:rPr>
    </w:pPr>
  </w:p>
  <w:p w14:paraId="165CAF20" w14:textId="77777777" w:rsidR="00EE3DF7" w:rsidRDefault="00EE3DF7" w:rsidP="00EE3DF7">
    <w:pPr>
      <w:overflowPunct w:val="0"/>
      <w:autoSpaceDE w:val="0"/>
      <w:autoSpaceDN w:val="0"/>
      <w:adjustRightInd w:val="0"/>
      <w:ind w:right="26"/>
      <w:jc w:val="both"/>
      <w:textAlignment w:val="baseline"/>
      <w:rPr>
        <w:sz w:val="18"/>
        <w:szCs w:val="18"/>
      </w:rPr>
    </w:pPr>
  </w:p>
  <w:p w14:paraId="219AE9C6" w14:textId="70E22092" w:rsidR="00EE3DF7" w:rsidRPr="00EE3DF7" w:rsidRDefault="00EE3DF7" w:rsidP="00EE3DF7">
    <w:pPr>
      <w:overflowPunct w:val="0"/>
      <w:autoSpaceDE w:val="0"/>
      <w:autoSpaceDN w:val="0"/>
      <w:adjustRightInd w:val="0"/>
      <w:ind w:right="26"/>
      <w:jc w:val="both"/>
      <w:textAlignment w:val="baseline"/>
      <w:rPr>
        <w:color w:val="808080" w:themeColor="background1" w:themeShade="80"/>
        <w:sz w:val="18"/>
        <w:szCs w:val="18"/>
      </w:rPr>
    </w:pPr>
    <w:r w:rsidRPr="00EE3DF7">
      <w:rPr>
        <w:color w:val="808080" w:themeColor="background1" w:themeShade="80"/>
        <w:sz w:val="18"/>
        <w:szCs w:val="18"/>
      </w:rPr>
      <w:t xml:space="preserve">Contrato </w:t>
    </w:r>
    <w:r w:rsidR="008576E9">
      <w:rPr>
        <w:color w:val="808080" w:themeColor="background1" w:themeShade="80"/>
        <w:sz w:val="18"/>
        <w:szCs w:val="18"/>
      </w:rPr>
      <w:t xml:space="preserve">nº </w:t>
    </w:r>
    <w:r w:rsidRPr="00EE3DF7">
      <w:rPr>
        <w:color w:val="808080" w:themeColor="background1" w:themeShade="80"/>
        <w:sz w:val="18"/>
        <w:szCs w:val="18"/>
      </w:rPr>
      <w:t xml:space="preserve">170/2021. </w:t>
    </w:r>
    <w:r w:rsidRPr="00EE3DF7">
      <w:rPr>
        <w:color w:val="808080" w:themeColor="background1" w:themeShade="80"/>
        <w:sz w:val="18"/>
        <w:szCs w:val="18"/>
      </w:rPr>
      <w:t>Autorizado pelo Processo Licitatório nº 139/2021.</w:t>
    </w:r>
    <w:r w:rsidRPr="00EE3DF7">
      <w:rPr>
        <w:color w:val="808080" w:themeColor="background1" w:themeShade="80"/>
        <w:sz w:val="18"/>
        <w:szCs w:val="18"/>
      </w:rPr>
      <w:t xml:space="preserve"> </w:t>
    </w:r>
    <w:r w:rsidRPr="00EE3DF7">
      <w:rPr>
        <w:color w:val="808080" w:themeColor="background1" w:themeShade="80"/>
        <w:sz w:val="18"/>
        <w:szCs w:val="18"/>
      </w:rPr>
      <w:t>Modalidade de Tomada de preço n° 003/2021.</w:t>
    </w:r>
  </w:p>
  <w:p w14:paraId="01A0A8A6" w14:textId="4F07229A" w:rsidR="00CF2DCD" w:rsidRDefault="00B4007E">
    <w:pPr>
      <w:pStyle w:val="Rodap"/>
      <w:spacing w:before="120"/>
      <w:ind w:righ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30A3" w14:textId="77777777" w:rsidR="00EE3DF7" w:rsidRDefault="00EE3DF7" w:rsidP="00EE3DF7">
      <w:r>
        <w:separator/>
      </w:r>
    </w:p>
  </w:footnote>
  <w:footnote w:type="continuationSeparator" w:id="0">
    <w:p w14:paraId="74DA2CA4" w14:textId="77777777" w:rsidR="00EE3DF7" w:rsidRDefault="00EE3DF7" w:rsidP="00EE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2D5"/>
    <w:multiLevelType w:val="hybridMultilevel"/>
    <w:tmpl w:val="F918C68C"/>
    <w:lvl w:ilvl="0" w:tplc="CE46FD2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55464"/>
    <w:multiLevelType w:val="hybridMultilevel"/>
    <w:tmpl w:val="BF64F26E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7DCA"/>
    <w:multiLevelType w:val="hybridMultilevel"/>
    <w:tmpl w:val="7E48FD72"/>
    <w:lvl w:ilvl="0" w:tplc="13C6DF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1E2F18"/>
    <w:multiLevelType w:val="hybridMultilevel"/>
    <w:tmpl w:val="0DD62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F"/>
    <w:rsid w:val="008576E9"/>
    <w:rsid w:val="00903576"/>
    <w:rsid w:val="00967E0F"/>
    <w:rsid w:val="00BE211A"/>
    <w:rsid w:val="00D66229"/>
    <w:rsid w:val="00DC090E"/>
    <w:rsid w:val="00E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00232"/>
  <w15:chartTrackingRefBased/>
  <w15:docId w15:val="{33F1EDEC-1A1D-4FE1-85DA-7C1180D1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E21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E21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E21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D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6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6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2615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</cp:revision>
  <cp:lastPrinted>2021-12-09T17:06:00Z</cp:lastPrinted>
  <dcterms:created xsi:type="dcterms:W3CDTF">2021-12-09T14:50:00Z</dcterms:created>
  <dcterms:modified xsi:type="dcterms:W3CDTF">2021-12-09T17:20:00Z</dcterms:modified>
</cp:coreProperties>
</file>