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C6D5" w14:textId="20D36783" w:rsidR="00744557" w:rsidRDefault="00744557" w:rsidP="0074455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CONTRATO Nº 178/2021</w:t>
      </w:r>
    </w:p>
    <w:p w14:paraId="6936DFD5" w14:textId="77777777" w:rsidR="005350DE" w:rsidRDefault="005350DE" w:rsidP="0074455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BC7D4" w14:textId="77777777" w:rsidR="00744557" w:rsidRDefault="00744557" w:rsidP="00535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DC909" w14:textId="77777777" w:rsidR="00744557" w:rsidRPr="00B76C37" w:rsidRDefault="00744557" w:rsidP="00744557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AQUISIÇÃO DE MATERIAL DE CONSTRUÇÃO PARA REPAROS DE VIAS PÚBLICAS, REPAROS EM CANTEIROS, CONSTRUÇÃO DE CALÇADAS, MANUTENÇÃO HIDRÁULICA DE BANHEIROS, INSTALAÇÃO HIDRÁULICA DEVIDO A ESTIAGEM SEVERA, SUBSTITUIÇÃO DE TELHADO, REPAROS DE BENS IMÓVEIS PÚBLICOS, REPAROS EM REPARTIÇÕES MUNICIPAIS, BEM COMO PARA CONSTRUÇÃO DE QUIOSQUE MUNICÍPAL</w:t>
      </w:r>
      <w:r w:rsidRPr="00B76C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77C63A" w14:textId="7935E703" w:rsidR="00290EAC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C48DD" w14:textId="77777777" w:rsidR="005350DE" w:rsidRPr="00B76C37" w:rsidRDefault="005350DE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C55FF" w14:textId="71EF5BBC" w:rsidR="00290EAC" w:rsidRPr="00B76C37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Contrato firmado entre 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MUNICÍPIO DE JACUIZINHO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CNPJ sob o nº 04.217.901/0001-90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com sede Administrativa na Rua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EAC">
        <w:rPr>
          <w:rFonts w:ascii="Times New Roman" w:eastAsia="Calibri" w:hAnsi="Times New Roman" w:cs="Times New Roman"/>
          <w:b/>
          <w:bCs/>
          <w:sz w:val="24"/>
          <w:szCs w:val="24"/>
        </w:rPr>
        <w:t>LUCIANA CAPONI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empresa inscrita no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CNPJ nº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40.244.622/0001-80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com sede </w:t>
      </w:r>
      <w:r>
        <w:rPr>
          <w:rFonts w:ascii="Times New Roman" w:eastAsia="Calibri" w:hAnsi="Times New Roman" w:cs="Times New Roman"/>
          <w:sz w:val="24"/>
          <w:szCs w:val="24"/>
        </w:rPr>
        <w:t>na Avenida João Fernandes</w:t>
      </w:r>
      <w:r w:rsidRPr="00B76C37">
        <w:rPr>
          <w:rFonts w:ascii="Times New Roman" w:eastAsia="Calibri" w:hAnsi="Times New Roman" w:cs="Times New Roman"/>
          <w:sz w:val="24"/>
          <w:szCs w:val="24"/>
        </w:rPr>
        <w:t>, nº</w:t>
      </w:r>
      <w:r>
        <w:rPr>
          <w:rFonts w:ascii="Times New Roman" w:eastAsia="Calibri" w:hAnsi="Times New Roman" w:cs="Times New Roman"/>
          <w:sz w:val="24"/>
          <w:szCs w:val="24"/>
        </w:rPr>
        <w:t>562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centro </w:t>
      </w:r>
      <w:r w:rsidRPr="00B76C37">
        <w:rPr>
          <w:rFonts w:ascii="Times New Roman" w:eastAsia="Calibri" w:hAnsi="Times New Roman" w:cs="Times New Roman"/>
          <w:sz w:val="24"/>
          <w:szCs w:val="24"/>
        </w:rPr>
        <w:t>do município d</w:t>
      </w:r>
      <w:r>
        <w:rPr>
          <w:rFonts w:ascii="Times New Roman" w:eastAsia="Calibri" w:hAnsi="Times New Roman" w:cs="Times New Roman"/>
          <w:sz w:val="24"/>
          <w:szCs w:val="24"/>
        </w:rPr>
        <w:t>e Jacuizinho</w:t>
      </w:r>
      <w:r w:rsidRPr="00B76C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RS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87BD095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C32BE" w14:textId="5E02168A" w:rsidR="00290EAC" w:rsidRPr="00B76C37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As partes acima identificadas, no uso de suas atribuições e nos termos art. 22, inciso III, 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§ 3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e 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art. 23, inciso II, alínea “a” da Lei Federal nº. 8.666/93, alterado pelo Decreto 9.412/2018 bem como no 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>PROCESSO LICITATÓRIO Nº 156/2021, CARTA CONVITE 001/2021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65838D45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F7FA4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PRIMEIRA – DO OBJETO </w:t>
      </w:r>
    </w:p>
    <w:p w14:paraId="6D605572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AF054" w14:textId="3AB419FB" w:rsidR="00290EAC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ns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14:paraId="55A27EF0" w14:textId="77777777" w:rsidR="00290EAC" w:rsidRPr="00B76C37" w:rsidRDefault="00290EAC" w:rsidP="0053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850"/>
        <w:gridCol w:w="1276"/>
        <w:gridCol w:w="1701"/>
        <w:gridCol w:w="1559"/>
      </w:tblGrid>
      <w:tr w:rsidR="005350DE" w:rsidRPr="005350DE" w14:paraId="5EBA4504" w14:textId="77777777" w:rsidTr="005350DE">
        <w:trPr>
          <w:trHeight w:val="33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A3DA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C51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474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E1B5" w14:textId="73D12A4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D84F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3CB2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5350DE" w:rsidRPr="005350DE" w14:paraId="2F727498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87D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51CD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Alvenarite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03B9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2298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075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AAF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R$ 48,00</w:t>
            </w:r>
          </w:p>
        </w:tc>
      </w:tr>
      <w:tr w:rsidR="005350DE" w:rsidRPr="005350DE" w14:paraId="06BF3714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A63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7576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Apá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c/cabo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0EDB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B95B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9CE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BA7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R$ 137,80</w:t>
            </w:r>
          </w:p>
        </w:tc>
      </w:tr>
      <w:tr w:rsidR="005350DE" w:rsidRPr="005350DE" w14:paraId="4A0DD41B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AC5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F862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Areia limpa (média)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613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FC54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06B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AEF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R$ 4.609,49</w:t>
            </w:r>
          </w:p>
        </w:tc>
      </w:tr>
      <w:tr w:rsidR="005350DE" w:rsidRPr="005350DE" w14:paraId="1A9104B8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E74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5B1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Argamassa ACII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651B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756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D4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389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R$ 26,51</w:t>
            </w:r>
          </w:p>
        </w:tc>
      </w:tr>
      <w:tr w:rsidR="005350DE" w:rsidRPr="005350DE" w14:paraId="5B977E6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CBD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F4F3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Assento sanitário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E2BAC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3EA7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45F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D30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R$ 131,60</w:t>
            </w:r>
          </w:p>
        </w:tc>
      </w:tr>
      <w:tr w:rsidR="005350DE" w:rsidRPr="005350DE" w14:paraId="7AA35B3D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EB2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A6F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5Lt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FE26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1628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D1B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943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R$ 21,80</w:t>
            </w:r>
          </w:p>
        </w:tc>
      </w:tr>
      <w:tr w:rsidR="005350DE" w:rsidRPr="005350DE" w14:paraId="239EE6A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36F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9425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grande c/tampa 20Lt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2448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580A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5A8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30F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R$ 64,00</w:t>
            </w:r>
          </w:p>
        </w:tc>
      </w:tr>
      <w:tr w:rsidR="005350DE" w:rsidRPr="005350DE" w14:paraId="5447AA3A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438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14D2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médio 10Lt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DDB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1FD3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CEE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211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R$ 31,80</w:t>
            </w:r>
          </w:p>
        </w:tc>
      </w:tr>
      <w:tr w:rsidR="005350DE" w:rsidRPr="005350DE" w14:paraId="12AB5BEE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4D5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6978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Caibro 10x5x5,5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702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A55F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E42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D62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R$ 540,00</w:t>
            </w:r>
          </w:p>
        </w:tc>
      </w:tr>
      <w:tr w:rsidR="005350DE" w:rsidRPr="005350DE" w14:paraId="0827F42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710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81DBF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d’agua 1000Lt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054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1771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13E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6F0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R$ 2.340,00</w:t>
            </w:r>
          </w:p>
        </w:tc>
      </w:tr>
      <w:tr w:rsidR="005350DE" w:rsidRPr="005350DE" w14:paraId="07C5C87C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53D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1263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d’agua 500Lt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F42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A85B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E4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244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R$ 784,00</w:t>
            </w:r>
          </w:p>
        </w:tc>
      </w:tr>
      <w:tr w:rsidR="005350DE" w:rsidRPr="005350DE" w14:paraId="7617510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FDD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FBF5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de descarga plástica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BF4A0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6263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35A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F84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R$ 282,00</w:t>
            </w:r>
          </w:p>
        </w:tc>
      </w:tr>
      <w:tr w:rsidR="005350DE" w:rsidRPr="005350DE" w14:paraId="40AFC06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561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F23B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 pintura 20kg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922D3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FD94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D33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6EA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R$ 1.200,00</w:t>
            </w:r>
          </w:p>
        </w:tc>
      </w:tr>
      <w:tr w:rsidR="005350DE" w:rsidRPr="005350DE" w14:paraId="14A4BE00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372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5199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Cano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D152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3AD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F54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FD2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R$ 149,25</w:t>
            </w:r>
          </w:p>
        </w:tc>
      </w:tr>
      <w:tr w:rsidR="005350DE" w:rsidRPr="005350DE" w14:paraId="1B2B45DD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D10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3E66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Carrinho de metal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A215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8ABA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DB0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BD7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R$ 385,00</w:t>
            </w:r>
          </w:p>
        </w:tc>
      </w:tr>
      <w:tr w:rsidR="005350DE" w:rsidRPr="005350DE" w14:paraId="7272CC9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FBA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9909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C5AF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012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61A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2E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R$ 4.095,00</w:t>
            </w:r>
          </w:p>
        </w:tc>
      </w:tr>
      <w:tr w:rsidR="005350DE" w:rsidRPr="005350DE" w14:paraId="7DBF140A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911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D660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Cumeeira 4mm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042D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BDDF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DB5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B95C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R$ 798,00</w:t>
            </w:r>
          </w:p>
        </w:tc>
      </w:tr>
      <w:tr w:rsidR="005350DE" w:rsidRPr="005350DE" w14:paraId="3AA72B5D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CEC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9679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Cumeeira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aluzinco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891C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6646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6E9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49C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R$ 1.862,00</w:t>
            </w:r>
          </w:p>
        </w:tc>
      </w:tr>
      <w:tr w:rsidR="005350DE" w:rsidRPr="005350DE" w14:paraId="3466005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60F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60FC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Cumeeira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aluzinco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5A1A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521F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298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129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R$ 199,00</w:t>
            </w:r>
          </w:p>
        </w:tc>
      </w:tr>
      <w:tr w:rsidR="005350DE" w:rsidRPr="005350DE" w14:paraId="660E3DB9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13B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D449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Curva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B27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4AC3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D1E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C4E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R$ 60,00</w:t>
            </w:r>
          </w:p>
        </w:tc>
      </w:tr>
      <w:tr w:rsidR="005350DE" w:rsidRPr="005350DE" w14:paraId="3B868F4A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D11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B35B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Enxada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8A4B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F3C4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7B6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BFA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5350DE" w:rsidRPr="005350DE" w14:paraId="41D6DC93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E73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B1BC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 de construção 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65EF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EFB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321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EBE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R$ 1.140,00</w:t>
            </w:r>
          </w:p>
        </w:tc>
      </w:tr>
      <w:tr w:rsidR="005350DE" w:rsidRPr="005350DE" w14:paraId="69F981DD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C8F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2BC9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Ferro de construção 4.2mm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8E4D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B220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462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E9F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R$ 752,08</w:t>
            </w:r>
          </w:p>
        </w:tc>
      </w:tr>
      <w:tr w:rsidR="005350DE" w:rsidRPr="005350DE" w14:paraId="71DEC920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E7C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3BE1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Fio de corte p/ maquina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81C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67D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688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8AF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R$ 20,00</w:t>
            </w:r>
          </w:p>
        </w:tc>
      </w:tr>
      <w:tr w:rsidR="005350DE" w:rsidRPr="005350DE" w14:paraId="5C3C0055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B9E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68E5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Fixa fio 100 peças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F54A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pacote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7B9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F91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D76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R$ 12,50</w:t>
            </w:r>
          </w:p>
        </w:tc>
      </w:tr>
      <w:tr w:rsidR="005350DE" w:rsidRPr="005350DE" w14:paraId="35981BD9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9C4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898F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Flange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574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1C47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841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5E5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R$ 25,35</w:t>
            </w:r>
          </w:p>
        </w:tc>
      </w:tr>
      <w:tr w:rsidR="005350DE" w:rsidRPr="005350DE" w14:paraId="31400E8B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262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27E1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Janela basculante 1x1,20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07D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2BA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AB3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6AA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R$ 870,00</w:t>
            </w:r>
          </w:p>
        </w:tc>
      </w:tr>
      <w:tr w:rsidR="005350DE" w:rsidRPr="005350DE" w14:paraId="2ED0F6B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BE0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73C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Lâmpada led 11w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B739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FBB7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542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35C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R$ 52,20</w:t>
            </w:r>
          </w:p>
        </w:tc>
      </w:tr>
      <w:tr w:rsidR="005350DE" w:rsidRPr="005350DE" w14:paraId="7C7E4AE3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CC6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1642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Lâmpada led 1600w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D025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98D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E5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D44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R$ 405,00</w:t>
            </w:r>
          </w:p>
        </w:tc>
      </w:tr>
      <w:tr w:rsidR="005350DE" w:rsidRPr="005350DE" w14:paraId="1CB53C28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DA2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CF56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Lâmpada led 40w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ED46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031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EEA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6FF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R$ 420,00</w:t>
            </w:r>
          </w:p>
        </w:tc>
      </w:tr>
      <w:tr w:rsidR="005350DE" w:rsidRPr="005350DE" w14:paraId="2DC5837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889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1322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Lixa de madeira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491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4E1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C054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3EF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R$ 12,25</w:t>
            </w:r>
          </w:p>
        </w:tc>
      </w:tr>
      <w:tr w:rsidR="005350DE" w:rsidRPr="005350DE" w14:paraId="0617599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0C8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A558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Manga preta ¾ x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02EF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0E4D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85E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BD6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R$ 242,00</w:t>
            </w:r>
          </w:p>
        </w:tc>
      </w:tr>
      <w:tr w:rsidR="005350DE" w:rsidRPr="005350DE" w14:paraId="7704E7C7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8D4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DE3EC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Manga preta ¹/² x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8E80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C66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1C1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65B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R$ 122,40</w:t>
            </w:r>
          </w:p>
        </w:tc>
      </w:tr>
      <w:tr w:rsidR="005350DE" w:rsidRPr="005350DE" w14:paraId="3AA459B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AB2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42A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Pedra de areia (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grês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F811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392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9F6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4E3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R$ 875,80</w:t>
            </w:r>
          </w:p>
        </w:tc>
      </w:tr>
      <w:tr w:rsidR="005350DE" w:rsidRPr="005350DE" w14:paraId="27FE67A3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CBD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F09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Picareta completa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AAF03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D2BF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95E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47F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R$ 78,00</w:t>
            </w:r>
          </w:p>
        </w:tc>
      </w:tr>
      <w:tr w:rsidR="005350DE" w:rsidRPr="005350DE" w14:paraId="302EF330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B0E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276B3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Pino completo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07B8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F2D4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AFA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083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R$ 80,25</w:t>
            </w:r>
          </w:p>
        </w:tc>
      </w:tr>
      <w:tr w:rsidR="005350DE" w:rsidRPr="005350DE" w14:paraId="6189EDD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48E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DEFA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Pino Hidráulico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DD4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25A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E28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996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R$ 32,50</w:t>
            </w:r>
          </w:p>
        </w:tc>
      </w:tr>
      <w:tr w:rsidR="005350DE" w:rsidRPr="005350DE" w14:paraId="2AB8651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66D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1365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Prego telheiro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ED1E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pacote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F931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97F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4C9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R$ 540,00</w:t>
            </w:r>
          </w:p>
        </w:tc>
      </w:tr>
      <w:tr w:rsidR="005350DE" w:rsidRPr="005350DE" w14:paraId="3DB85CF1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350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2724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32x25mm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67140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4FDD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79D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516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R$ 19,50</w:t>
            </w:r>
          </w:p>
        </w:tc>
      </w:tr>
      <w:tr w:rsidR="005350DE" w:rsidRPr="005350DE" w14:paraId="1AB962D7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6DE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E32E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50x32mm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531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2905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56D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696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R$ 9,11</w:t>
            </w:r>
          </w:p>
        </w:tc>
      </w:tr>
      <w:tr w:rsidR="005350DE" w:rsidRPr="005350DE" w14:paraId="2D44A00C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993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F94E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Registro 40 soldável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0CF3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54A3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BB2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452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R$ 130,00</w:t>
            </w:r>
          </w:p>
        </w:tc>
      </w:tr>
      <w:tr w:rsidR="005350DE" w:rsidRPr="005350DE" w14:paraId="3195DF9E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B7E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75CE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Registro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esg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3D0CC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1BDE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F3E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DAF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R$ 24,30</w:t>
            </w:r>
          </w:p>
        </w:tc>
      </w:tr>
      <w:tr w:rsidR="005350DE" w:rsidRPr="005350DE" w14:paraId="2C239D7D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0787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AD67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Registro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317A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56B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532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AA8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R$ 122,85</w:t>
            </w:r>
          </w:p>
        </w:tc>
      </w:tr>
      <w:tr w:rsidR="005350DE" w:rsidRPr="005350DE" w14:paraId="18E9F838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90D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A461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 ferro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02C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1E6D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13C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FE3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R$ 39,60</w:t>
            </w:r>
          </w:p>
        </w:tc>
      </w:tr>
      <w:tr w:rsidR="005350DE" w:rsidRPr="005350DE" w14:paraId="2C1B79A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425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15D0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lâmpada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A4DC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9CC8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A34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007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R$ 110,00</w:t>
            </w:r>
          </w:p>
        </w:tc>
      </w:tr>
      <w:tr w:rsidR="005350DE" w:rsidRPr="005350DE" w14:paraId="5F9659A7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936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5FF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Tabua de pinos 0,30x5,5m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85661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A44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E86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92F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</w:tr>
      <w:tr w:rsidR="005350DE" w:rsidRPr="005350DE" w14:paraId="12E29E2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52B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9B7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Tábua eucalipto 30 cm x5,5m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CDB4D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0638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65B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E3D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R$ 270,00</w:t>
            </w:r>
          </w:p>
        </w:tc>
      </w:tr>
      <w:tr w:rsidR="005350DE" w:rsidRPr="005350DE" w14:paraId="14571F0C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1F2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71034" w14:textId="76BA3DBB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Tê</w:t>
            </w: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5907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8BC1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4E3E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864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R$ 15,00</w:t>
            </w:r>
          </w:p>
        </w:tc>
      </w:tr>
      <w:tr w:rsidR="005350DE" w:rsidRPr="005350DE" w14:paraId="330BAFF1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CD5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7CB50" w14:textId="12EA01DF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Ê</w:t>
            </w: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PEAD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F6DB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E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2BD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2CB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R$ 55,00</w:t>
            </w:r>
          </w:p>
        </w:tc>
      </w:tr>
      <w:tr w:rsidR="005350DE" w:rsidRPr="005350DE" w14:paraId="71A08CF4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784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4F4D" w14:textId="478541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Tê</w:t>
            </w: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PEAD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EFD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3E7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061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9C6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R$ 360,00</w:t>
            </w:r>
          </w:p>
        </w:tc>
      </w:tr>
      <w:tr w:rsidR="005350DE" w:rsidRPr="005350DE" w14:paraId="731BA473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6AA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1B6F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Telha 4mm x 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27B9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B91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EC9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538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R$ 4.085,10</w:t>
            </w:r>
          </w:p>
        </w:tc>
      </w:tr>
      <w:tr w:rsidR="005350DE" w:rsidRPr="005350DE" w14:paraId="5A61F24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C42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1765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Tijolo Furado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6AD19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4D5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7B8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608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R$ 3.301,50</w:t>
            </w:r>
          </w:p>
        </w:tc>
      </w:tr>
      <w:tr w:rsidR="005350DE" w:rsidRPr="005350DE" w14:paraId="6BA80C5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B84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6322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E9D1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770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504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ED5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R$ 72,00</w:t>
            </w:r>
          </w:p>
        </w:tc>
      </w:tr>
      <w:tr w:rsidR="005350DE" w:rsidRPr="005350DE" w14:paraId="705058F2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917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BA2D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Trena 7,5mt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2FE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9F49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A2B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0F3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R$ 58,60</w:t>
            </w:r>
          </w:p>
        </w:tc>
      </w:tr>
      <w:tr w:rsidR="005350DE" w:rsidRPr="005350DE" w14:paraId="0D2CA0D1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282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F7F0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Trincha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9BF6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EC23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FD3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F72F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R$ 178,80</w:t>
            </w:r>
          </w:p>
        </w:tc>
      </w:tr>
      <w:tr w:rsidR="005350DE" w:rsidRPr="005350DE" w14:paraId="27AE9CAE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242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D44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de descida 40mm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CED9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1B2B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FB8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C7F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R$ 168,90</w:t>
            </w:r>
          </w:p>
        </w:tc>
      </w:tr>
      <w:tr w:rsidR="005350DE" w:rsidRPr="005350DE" w14:paraId="75C31EAF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8C2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EFA4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Tubo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esg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100mm x 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42C0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3DB8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9DA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DE8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R$ 420,00</w:t>
            </w:r>
          </w:p>
        </w:tc>
      </w:tr>
      <w:tr w:rsidR="005350DE" w:rsidRPr="005350DE" w14:paraId="5BF18354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158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18D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Tubo </w:t>
            </w: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esg</w:t>
            </w:r>
            <w:proofErr w:type="spellEnd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50mm x 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7FD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3A7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B005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64C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R$ 450,00</w:t>
            </w:r>
          </w:p>
        </w:tc>
      </w:tr>
      <w:tr w:rsidR="005350DE" w:rsidRPr="005350DE" w14:paraId="3243C2C1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279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3081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PEAD 20mm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B5F4F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2FA4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8D8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63E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R$ 1.662,96</w:t>
            </w:r>
          </w:p>
        </w:tc>
      </w:tr>
      <w:tr w:rsidR="005350DE" w:rsidRPr="005350DE" w14:paraId="788C06DB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292C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6CA0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Tubo PEAD 25mm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28D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9D77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C482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86B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R$ 9.892,09</w:t>
            </w:r>
          </w:p>
        </w:tc>
      </w:tr>
      <w:tr w:rsidR="005350DE" w:rsidRPr="005350DE" w14:paraId="7D917F71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E5B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B5A98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PEAD 32mm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F41E7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F5BD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1DB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D477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R$ 1.980,00</w:t>
            </w:r>
          </w:p>
        </w:tc>
      </w:tr>
      <w:tr w:rsidR="005350DE" w:rsidRPr="005350DE" w14:paraId="4B620683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045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9716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PEAD 40mm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0CF1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830B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325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D219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R$ 1.528,80</w:t>
            </w:r>
          </w:p>
        </w:tc>
      </w:tr>
      <w:tr w:rsidR="005350DE" w:rsidRPr="005350DE" w14:paraId="3C3DF98C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AC21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DFA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União PEAD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AE4E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C20C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2CC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007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R$ 132,00</w:t>
            </w:r>
          </w:p>
        </w:tc>
      </w:tr>
      <w:tr w:rsidR="005350DE" w:rsidRPr="005350DE" w14:paraId="2CFB2579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B56BD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B5332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União PEAD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38A65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0760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E10B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1D84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R$ 920,00</w:t>
            </w:r>
          </w:p>
        </w:tc>
      </w:tr>
      <w:tr w:rsidR="005350DE" w:rsidRPr="005350DE" w14:paraId="23E65F86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689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A70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União PEAD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A6B2B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303A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1896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DB1A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R$ 38,00</w:t>
            </w:r>
          </w:p>
        </w:tc>
      </w:tr>
      <w:tr w:rsidR="005350DE" w:rsidRPr="005350DE" w14:paraId="40C13C67" w14:textId="77777777" w:rsidTr="005350D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5173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08456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Veda rosca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1D619" w14:textId="77777777" w:rsidR="005350DE" w:rsidRPr="005350DE" w:rsidRDefault="005350DE" w:rsidP="005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F447D" w14:textId="77777777" w:rsidR="005350DE" w:rsidRPr="005350DE" w:rsidRDefault="005350DE" w:rsidP="0053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4D38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4710" w14:textId="77777777" w:rsidR="005350DE" w:rsidRPr="005350DE" w:rsidRDefault="005350DE" w:rsidP="005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50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R$ 4,80</w:t>
            </w:r>
          </w:p>
        </w:tc>
      </w:tr>
    </w:tbl>
    <w:p w14:paraId="7FDA9F53" w14:textId="10F9C86C" w:rsidR="00290EAC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A8D1B" w14:textId="77777777" w:rsidR="005350DE" w:rsidRPr="00B76C37" w:rsidRDefault="005350DE" w:rsidP="00290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1F4258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2740E1F1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8A853" w14:textId="77777777" w:rsidR="00290EAC" w:rsidRPr="00B76C37" w:rsidRDefault="00290EAC" w:rsidP="00290E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5CE7252" w14:textId="77777777" w:rsidR="00290EAC" w:rsidRPr="00B76C37" w:rsidRDefault="00290EAC" w:rsidP="00290E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ão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apresentar boa qualidade; </w:t>
      </w:r>
    </w:p>
    <w:p w14:paraId="6C04A740" w14:textId="77777777" w:rsidR="00290EAC" w:rsidRPr="00B76C37" w:rsidRDefault="00290EAC" w:rsidP="00290E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Não será(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ão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aceito(s) produto(s) diferente(s) do(s) ofertado(s); </w:t>
      </w:r>
    </w:p>
    <w:p w14:paraId="09913EEF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242813E5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 Os produtos contratados deverão obrigatoriamente ser entregue(s) conforme descrito(s) no Ato Convocatório; </w:t>
      </w:r>
    </w:p>
    <w:p w14:paraId="308FED18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 O objeto do presente contrato deve ser entregue juntamente à Secretaria Municipal de Obras, Viação e Serviços Urbanos, sediada no Centro Administrativo Municipal, localizado na Rua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da Silva, nº 407, Centro, CEP 99475.000, Jacuizinho, RS, em sua totalidade, no prazo máximo de 5 (cinco) dias uteis, a contar da assinatura do contrato.  </w:t>
      </w:r>
    </w:p>
    <w:p w14:paraId="1C876E57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0B110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TERCEIRA – DO VALOR </w:t>
      </w:r>
    </w:p>
    <w:p w14:paraId="39B561CB" w14:textId="77777777" w:rsidR="00290EAC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57E50" w14:textId="0FBE8AD0" w:rsidR="00290EAC" w:rsidRPr="005350DE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 os seguintes valores:</w:t>
      </w:r>
      <w:r w:rsidR="0053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0DE">
        <w:rPr>
          <w:rFonts w:ascii="Times New Roman" w:eastAsia="Calibri" w:hAnsi="Times New Roman" w:cs="Times New Roman"/>
          <w:b/>
          <w:bCs/>
          <w:sz w:val="24"/>
          <w:szCs w:val="24"/>
        </w:rPr>
        <w:t>R$ 50.274,49 (Cinquenta Mil Duzentos e Setenta e Quatro Reais e Quarenta e Nove Centavos).</w:t>
      </w:r>
    </w:p>
    <w:p w14:paraId="7C7BAD88" w14:textId="2E4B7AF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Parágrafo Único -O pagamento de que trata esta Cláusula será feito no prazo de até 30 (trinta) dias contados a partir da entrega do objeto. </w:t>
      </w:r>
    </w:p>
    <w:p w14:paraId="2FBD3EF5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4FCEC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QUARTA – DO RECURSO FINANCEIRO </w:t>
      </w:r>
    </w:p>
    <w:p w14:paraId="48079AE3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DD64C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ões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orçamentária(s): </w:t>
      </w:r>
    </w:p>
    <w:p w14:paraId="01A307AA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669C75E" w14:textId="77777777" w:rsidR="00290EAC" w:rsidRPr="00B76C37" w:rsidRDefault="00290EAC" w:rsidP="00290EA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08.01.15.452.0057.2.050.3.3.90.30.00.0000 –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cód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189</w:t>
      </w:r>
    </w:p>
    <w:p w14:paraId="03124D5A" w14:textId="77777777" w:rsidR="00290EAC" w:rsidRPr="00B76C37" w:rsidRDefault="00290EAC" w:rsidP="00290EA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08.01.15.452.0057.2.133.3.3.90.30.00.0000 –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cód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3237</w:t>
      </w:r>
    </w:p>
    <w:p w14:paraId="702E195C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FC9F3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QUINTA – DA VIGÊNCIA CONTRATUAL </w:t>
      </w:r>
    </w:p>
    <w:p w14:paraId="32117260" w14:textId="77777777" w:rsidR="00744557" w:rsidRDefault="00744557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32C7F" w14:textId="27B0509E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Este contrato terá a vigência de 60 (sessenta) dias, iniciando-se na data de assinatura do presente instrumento contratual.  </w:t>
      </w:r>
    </w:p>
    <w:p w14:paraId="620EC6F9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41931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0E776BBC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CB363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1. Dos Direitos </w:t>
      </w:r>
    </w:p>
    <w:p w14:paraId="632A9742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Constituem direitos </w:t>
      </w:r>
      <w:proofErr w:type="gramStart"/>
      <w:r w:rsidRPr="00B76C3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73F9A4F3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2. Das Obrigações </w:t>
      </w:r>
    </w:p>
    <w:p w14:paraId="4B3A06A5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Constituem obrigações do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 CONTRATANTE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C1DD843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efetuar o pagamento ajustado; </w:t>
      </w:r>
    </w:p>
    <w:p w14:paraId="6FFE4087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07FE721C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Constituem obrigações da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 CONTRATADA: </w:t>
      </w:r>
    </w:p>
    <w:p w14:paraId="476C4169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F163D8D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33440CFC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54B2F351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D471C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2287342F" w14:textId="77777777" w:rsidR="00290EAC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DF177" w14:textId="069F2626" w:rsidR="00290EAC" w:rsidRPr="00B76C37" w:rsidRDefault="00290EAC" w:rsidP="00290E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75F5121B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498A2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72205E62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1C624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0AB4CB0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9CE36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NONA – DAS PENALIDADES </w:t>
      </w:r>
    </w:p>
    <w:p w14:paraId="2B58B207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28A2B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Pelo inadimplemento das obrigações, sejam na condição de participante do Convite ou de contratante, as licitantes, conforme as infrações estarão sujeitas às seguintes penalidades: </w:t>
      </w:r>
    </w:p>
    <w:p w14:paraId="506B3C02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3CE9EEE5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757E9CAF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154DC915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6427E67F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69C274FE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640F32D3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361DC0D7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2E7BB912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7AD85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– DA RESCISÃO </w:t>
      </w:r>
    </w:p>
    <w:p w14:paraId="1948BA2F" w14:textId="77777777" w:rsidR="00290EAC" w:rsidRDefault="00290EAC" w:rsidP="00290E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B6203" w14:textId="77777777" w:rsidR="00290EAC" w:rsidRPr="00B76C37" w:rsidRDefault="00290EAC" w:rsidP="00290EA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Este Contrato poderá ser rescindido: </w:t>
      </w:r>
    </w:p>
    <w:p w14:paraId="338BC4C3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1408451C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1C4FF59A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judicialmente, nos termos da legislação. </w:t>
      </w:r>
    </w:p>
    <w:p w14:paraId="428DD1CA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5F8BD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41145A01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DAF0E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É Gestor do contrato o titular da pasta da Secretaria Municipal de Obras, Viação e Serviços Urbanos, sendo responsável pelo acompanhamento e fiscalização do contrato,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21C18BFF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47C4C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5EB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SEGUNDA – DO FORO </w:t>
      </w:r>
    </w:p>
    <w:p w14:paraId="27C12E1A" w14:textId="77777777" w:rsidR="00290EAC" w:rsidRPr="00B76C37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261A7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11392514" w14:textId="4F905575" w:rsidR="00290EAC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B4BF5" w14:textId="77777777" w:rsidR="005350DE" w:rsidRPr="00B76C37" w:rsidRDefault="005350DE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028D6" w14:textId="77777777" w:rsidR="00290EAC" w:rsidRPr="00B76C37" w:rsidRDefault="00290EAC" w:rsidP="00290EAC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163B78E7" w14:textId="77777777" w:rsidR="00290EAC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A039F" w14:textId="77777777" w:rsidR="00290EAC" w:rsidRPr="00B76C37" w:rsidRDefault="00290EAC" w:rsidP="00290EAC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989AC19" w14:textId="77777777" w:rsidR="00290EAC" w:rsidRDefault="00290EAC" w:rsidP="00290E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9C23E8" w14:textId="77777777" w:rsidR="00290EAC" w:rsidRDefault="00290EAC" w:rsidP="00290E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Jacuizinho, RS,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dezembro </w:t>
      </w:r>
      <w:r w:rsidRPr="00B76C37">
        <w:rPr>
          <w:rFonts w:ascii="Times New Roman" w:eastAsia="Calibri" w:hAnsi="Times New Roman" w:cs="Times New Roman"/>
          <w:sz w:val="24"/>
          <w:szCs w:val="24"/>
        </w:rPr>
        <w:t>de 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1A708B" w14:textId="77777777" w:rsidR="00290EAC" w:rsidRPr="00B76C37" w:rsidRDefault="00290EAC" w:rsidP="00290E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5C689A" w14:textId="77777777" w:rsidR="00290EAC" w:rsidRDefault="00290EAC" w:rsidP="00290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25A932" w14:textId="77777777" w:rsidR="00290EAC" w:rsidRPr="00B76C37" w:rsidRDefault="00290EAC" w:rsidP="00290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290EAC" w:rsidRPr="005350DE" w14:paraId="6E852E89" w14:textId="77777777" w:rsidTr="004E58B2">
        <w:trPr>
          <w:trHeight w:val="2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72D8C76A" w14:textId="77777777" w:rsidR="00290EAC" w:rsidRPr="005350DE" w:rsidRDefault="00290EAC" w:rsidP="004E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1672F10" w14:textId="657D1A84" w:rsidR="00290EAC" w:rsidRPr="005350DE" w:rsidRDefault="00290EAC" w:rsidP="004E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50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LUCIANA CAPONI</w:t>
            </w:r>
          </w:p>
        </w:tc>
      </w:tr>
      <w:tr w:rsidR="00290EAC" w:rsidRPr="005350DE" w14:paraId="2B542D58" w14:textId="77777777" w:rsidTr="004E58B2">
        <w:trPr>
          <w:trHeight w:val="56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065720AE" w14:textId="77777777" w:rsidR="00290EAC" w:rsidRPr="005350DE" w:rsidRDefault="00290EAC" w:rsidP="004E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DE">
              <w:rPr>
                <w:rFonts w:ascii="Times New Roman" w:eastAsia="Calibri" w:hAnsi="Times New Roman" w:cs="Times New Roman"/>
                <w:sz w:val="24"/>
                <w:szCs w:val="24"/>
              </w:rPr>
              <w:t>Prefeito Municipal.</w:t>
            </w:r>
          </w:p>
          <w:p w14:paraId="578D693C" w14:textId="77777777" w:rsidR="00290EAC" w:rsidRPr="005350DE" w:rsidRDefault="00290EAC" w:rsidP="004E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70AFB36" w14:textId="77777777" w:rsidR="00290EAC" w:rsidRPr="005350DE" w:rsidRDefault="00290EAC" w:rsidP="004E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DE">
              <w:rPr>
                <w:rFonts w:ascii="Times New Roman" w:eastAsia="Calibri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575C63EE" w14:textId="77777777" w:rsidR="00290EAC" w:rsidRPr="005350DE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28EEF" w14:textId="77777777" w:rsidR="00290EAC" w:rsidRPr="005350DE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E228C2" w14:textId="77777777" w:rsidR="00290EAC" w:rsidRPr="005350DE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0DE">
        <w:rPr>
          <w:rFonts w:ascii="Times New Roman" w:eastAsia="Calibri" w:hAnsi="Times New Roman" w:cs="Times New Roman"/>
          <w:b/>
          <w:sz w:val="24"/>
          <w:szCs w:val="24"/>
        </w:rPr>
        <w:t>ELISEU TAVARES DE MATOS,</w:t>
      </w:r>
    </w:p>
    <w:p w14:paraId="0E4294B0" w14:textId="77777777" w:rsidR="00290EAC" w:rsidRPr="005350DE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0DE">
        <w:rPr>
          <w:rFonts w:ascii="Times New Roman" w:eastAsia="Calibri" w:hAnsi="Times New Roman" w:cs="Times New Roman"/>
          <w:sz w:val="24"/>
          <w:szCs w:val="24"/>
        </w:rPr>
        <w:t xml:space="preserve">Secretário Municipal de Obras, Viação e Serviços Urbanos </w:t>
      </w:r>
    </w:p>
    <w:p w14:paraId="2B4EE13B" w14:textId="77777777" w:rsidR="00290EAC" w:rsidRPr="005350DE" w:rsidRDefault="00290EAC" w:rsidP="00290E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0DE">
        <w:rPr>
          <w:rFonts w:ascii="Times New Roman" w:eastAsia="Calibri" w:hAnsi="Times New Roman" w:cs="Times New Roman"/>
          <w:sz w:val="24"/>
          <w:szCs w:val="24"/>
        </w:rPr>
        <w:t>C/ GESTOR DO CONTRATO</w:t>
      </w:r>
    </w:p>
    <w:p w14:paraId="0C235E3E" w14:textId="77777777" w:rsidR="00290EAC" w:rsidRPr="005350DE" w:rsidRDefault="00290EAC" w:rsidP="00290EAC">
      <w:pPr>
        <w:rPr>
          <w:sz w:val="24"/>
          <w:szCs w:val="24"/>
        </w:rPr>
      </w:pPr>
    </w:p>
    <w:p w14:paraId="43E320C7" w14:textId="77777777" w:rsidR="00290EAC" w:rsidRPr="002225EB" w:rsidRDefault="00290EAC" w:rsidP="00290EAC"/>
    <w:p w14:paraId="7B6D4B3B" w14:textId="77777777" w:rsidR="00290EAC" w:rsidRPr="002225EB" w:rsidRDefault="00290EAC" w:rsidP="00290EAC"/>
    <w:p w14:paraId="2AEC0794" w14:textId="77777777" w:rsidR="00290EAC" w:rsidRDefault="00290EAC" w:rsidP="00290EAC"/>
    <w:p w14:paraId="3BEB7708" w14:textId="77777777" w:rsidR="00290EAC" w:rsidRPr="002225EB" w:rsidRDefault="00290EAC" w:rsidP="00290EAC">
      <w:pPr>
        <w:tabs>
          <w:tab w:val="left" w:pos="5610"/>
        </w:tabs>
      </w:pPr>
      <w:r>
        <w:tab/>
      </w:r>
    </w:p>
    <w:p w14:paraId="6F2EB093" w14:textId="77777777" w:rsidR="00383CE4" w:rsidRDefault="00383CE4"/>
    <w:sectPr w:rsidR="00383CE4" w:rsidSect="005350DE">
      <w:headerReference w:type="default" r:id="rId6"/>
      <w:footerReference w:type="default" r:id="rId7"/>
      <w:pgSz w:w="11906" w:h="16838"/>
      <w:pgMar w:top="1417" w:right="1701" w:bottom="1417" w:left="1701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157A" w14:textId="77777777" w:rsidR="00290EAC" w:rsidRDefault="00290EAC" w:rsidP="00290EAC">
      <w:pPr>
        <w:spacing w:after="0" w:line="240" w:lineRule="auto"/>
      </w:pPr>
      <w:r>
        <w:separator/>
      </w:r>
    </w:p>
  </w:endnote>
  <w:endnote w:type="continuationSeparator" w:id="0">
    <w:p w14:paraId="6BFCFFEF" w14:textId="77777777" w:rsidR="00290EAC" w:rsidRDefault="00290EAC" w:rsidP="0029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64466"/>
      <w:docPartObj>
        <w:docPartGallery w:val="Page Numbers (Bottom of Page)"/>
        <w:docPartUnique/>
      </w:docPartObj>
    </w:sdtPr>
    <w:sdtContent>
      <w:p w14:paraId="5CFE5403" w14:textId="6A26C672" w:rsidR="005350DE" w:rsidRDefault="005350DE" w:rsidP="005350DE">
        <w:pPr>
          <w:pStyle w:val="Rodap"/>
          <w:jc w:val="center"/>
        </w:pPr>
        <w:r w:rsidRPr="00744557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Contrato nº178</w:t>
        </w:r>
        <w:r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/2021</w:t>
        </w:r>
        <w:r w:rsidRPr="00744557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.</w:t>
        </w:r>
        <w:r w:rsidRPr="00744557">
          <w:rPr>
            <w:rFonts w:ascii="Times New Roman" w:hAnsi="Times New Roman" w:cs="Times New Roman"/>
            <w:bCs/>
            <w:color w:val="808080" w:themeColor="background1" w:themeShade="80"/>
            <w:sz w:val="16"/>
            <w:szCs w:val="16"/>
          </w:rPr>
          <w:t xml:space="preserve"> Autorizado pelo Processo Licitatório nº 156/2021. Na Modalidade de Carta Convite nº 001/2021</w:t>
        </w:r>
      </w:p>
      <w:p w14:paraId="09C5CE2E" w14:textId="23E9E696" w:rsidR="005350DE" w:rsidRDefault="005350DE" w:rsidP="005350DE">
        <w:pPr>
          <w:pStyle w:val="Rodap"/>
          <w:tabs>
            <w:tab w:val="left" w:pos="2715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8A926" w14:textId="77777777" w:rsidR="005350DE" w:rsidRDefault="005350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18B6" w14:textId="77777777" w:rsidR="00290EAC" w:rsidRDefault="00290EAC" w:rsidP="00290EAC">
      <w:pPr>
        <w:spacing w:after="0" w:line="240" w:lineRule="auto"/>
      </w:pPr>
      <w:r>
        <w:separator/>
      </w:r>
    </w:p>
  </w:footnote>
  <w:footnote w:type="continuationSeparator" w:id="0">
    <w:p w14:paraId="39BB16B4" w14:textId="77777777" w:rsidR="00290EAC" w:rsidRDefault="00290EAC" w:rsidP="0029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989F" w14:textId="1B3690FD" w:rsidR="005350DE" w:rsidRDefault="005350DE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E4"/>
    <w:rsid w:val="00290EAC"/>
    <w:rsid w:val="00383CE4"/>
    <w:rsid w:val="005350DE"/>
    <w:rsid w:val="007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24592"/>
  <w15:chartTrackingRefBased/>
  <w15:docId w15:val="{1453CB79-895A-4B15-BEFC-9A10C0D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EAC"/>
  </w:style>
  <w:style w:type="paragraph" w:styleId="Rodap">
    <w:name w:val="footer"/>
    <w:basedOn w:val="Normal"/>
    <w:link w:val="RodapChar"/>
    <w:uiPriority w:val="99"/>
    <w:unhideWhenUsed/>
    <w:rsid w:val="00290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4</cp:revision>
  <cp:lastPrinted>2021-12-24T13:03:00Z</cp:lastPrinted>
  <dcterms:created xsi:type="dcterms:W3CDTF">2021-12-24T12:40:00Z</dcterms:created>
  <dcterms:modified xsi:type="dcterms:W3CDTF">2021-12-24T13:05:00Z</dcterms:modified>
</cp:coreProperties>
</file>