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E62487">
        <w:rPr>
          <w:b/>
          <w:sz w:val="28"/>
          <w:szCs w:val="28"/>
        </w:rPr>
        <w:t>165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E62487">
        <w:rPr>
          <w:b/>
          <w:bCs/>
          <w:sz w:val="28"/>
          <w:szCs w:val="28"/>
        </w:rPr>
        <w:t>02</w:t>
      </w:r>
      <w:r w:rsidR="00E41663">
        <w:rPr>
          <w:bCs/>
          <w:sz w:val="28"/>
          <w:szCs w:val="28"/>
        </w:rPr>
        <w:t xml:space="preserve"> (</w:t>
      </w:r>
      <w:r w:rsidR="00E62487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7F7400">
        <w:rPr>
          <w:b/>
          <w:sz w:val="28"/>
          <w:szCs w:val="28"/>
        </w:rPr>
        <w:t>ELISANGELA T. CAPPELARI</w:t>
      </w:r>
      <w:r w:rsidR="00ED34F4" w:rsidRPr="00190E4E">
        <w:rPr>
          <w:bCs/>
          <w:sz w:val="28"/>
          <w:szCs w:val="28"/>
        </w:rPr>
        <w:t xml:space="preserve">, </w:t>
      </w:r>
      <w:r w:rsidR="00E62487">
        <w:rPr>
          <w:bCs/>
          <w:sz w:val="28"/>
          <w:szCs w:val="28"/>
        </w:rPr>
        <w:t xml:space="preserve">a contar do dia 24 de março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E62487">
        <w:rPr>
          <w:sz w:val="28"/>
          <w:szCs w:val="28"/>
        </w:rPr>
        <w:t>s 25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B4AA-9F23-4073-A29B-CAACC07A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2022-04-06T12:19:00Z</cp:lastPrinted>
  <dcterms:created xsi:type="dcterms:W3CDTF">2022-04-06T12:19:00Z</dcterms:created>
  <dcterms:modified xsi:type="dcterms:W3CDTF">2022-04-06T12:19:00Z</dcterms:modified>
</cp:coreProperties>
</file>