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E1" w:rsidRDefault="005C20A8" w:rsidP="005C2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</w:t>
      </w:r>
      <w:r w:rsidR="004041ED">
        <w:rPr>
          <w:b/>
          <w:sz w:val="26"/>
          <w:szCs w:val="26"/>
        </w:rPr>
        <w:t>II</w:t>
      </w:r>
    </w:p>
    <w:p w:rsidR="005C20A8" w:rsidRPr="005C20A8" w:rsidRDefault="005C20A8" w:rsidP="005C2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Conteúdo Programático e Bibliografia</w:t>
      </w:r>
    </w:p>
    <w:p w:rsidR="00C37A43" w:rsidRDefault="00C37A43">
      <w:pPr>
        <w:rPr>
          <w:b/>
        </w:rPr>
      </w:pPr>
    </w:p>
    <w:p w:rsidR="005C20A8" w:rsidRPr="003C39E7" w:rsidRDefault="003C39E7">
      <w:pPr>
        <w:rPr>
          <w:b/>
        </w:rPr>
      </w:pPr>
      <w:r>
        <w:rPr>
          <w:b/>
        </w:rPr>
        <w:t>Cargo: Operador de Máquinas Pesadas</w:t>
      </w:r>
    </w:p>
    <w:p w:rsidR="006C01E1" w:rsidRPr="006C01E1" w:rsidRDefault="006C01E1">
      <w:pPr>
        <w:rPr>
          <w:b/>
          <w:u w:val="single"/>
        </w:rPr>
      </w:pPr>
      <w:r w:rsidRPr="006C01E1">
        <w:rPr>
          <w:b/>
          <w:u w:val="single"/>
        </w:rPr>
        <w:t>Língua Portuguesa:</w:t>
      </w:r>
    </w:p>
    <w:p w:rsidR="006C01E1" w:rsidRDefault="006C01E1">
      <w:r>
        <w:t>PROGRAMAS: As questões de Língua Portuguesa versarão sobre o programa abaixo. Não serão elaboradas questões que envolvam o</w:t>
      </w:r>
      <w:r w:rsidR="005C20A8">
        <w:t xml:space="preserve"> </w:t>
      </w:r>
      <w:r>
        <w:t xml:space="preserve">conteúdo relativo ao Acordo Ortográfico promulgado pelo Decreto </w:t>
      </w:r>
      <w:proofErr w:type="gramStart"/>
      <w:r>
        <w:t>n.º</w:t>
      </w:r>
      <w:proofErr w:type="gramEnd"/>
      <w:r>
        <w:t xml:space="preserve"> 6.583, de 29/09/2008.</w:t>
      </w:r>
    </w:p>
    <w:p w:rsidR="006C01E1" w:rsidRDefault="006C01E1" w:rsidP="006C01E1">
      <w:pPr>
        <w:ind w:left="45"/>
        <w:jc w:val="both"/>
      </w:pPr>
      <w:r>
        <w:t>1.Interpretação de texto.</w:t>
      </w:r>
    </w:p>
    <w:p w:rsidR="006C01E1" w:rsidRDefault="006C01E1" w:rsidP="006C01E1">
      <w:pPr>
        <w:jc w:val="both"/>
      </w:pPr>
      <w:r>
        <w:t xml:space="preserve"> 2. Sinônimos e antônimos. </w:t>
      </w:r>
    </w:p>
    <w:p w:rsidR="006C01E1" w:rsidRDefault="006C01E1" w:rsidP="006C01E1">
      <w:pPr>
        <w:ind w:left="45"/>
        <w:jc w:val="both"/>
      </w:pPr>
      <w:r>
        <w:t>3. Alfabeto (ordem alfabética; reconhecimentos de vogais e de consoantes.).</w:t>
      </w:r>
    </w:p>
    <w:p w:rsidR="006C01E1" w:rsidRDefault="006C01E1" w:rsidP="006C01E1">
      <w:pPr>
        <w:ind w:left="45"/>
        <w:jc w:val="both"/>
      </w:pPr>
      <w:r>
        <w:t xml:space="preserve"> 4. Sílaba: separação e classificação. </w:t>
      </w:r>
    </w:p>
    <w:p w:rsidR="006C01E1" w:rsidRDefault="006C01E1" w:rsidP="006C01E1">
      <w:pPr>
        <w:ind w:left="45"/>
        <w:jc w:val="both"/>
      </w:pPr>
      <w:r>
        <w:t xml:space="preserve">5. Concordância verbal e nominal (regras gerais). </w:t>
      </w:r>
    </w:p>
    <w:p w:rsidR="006C01E1" w:rsidRDefault="006C01E1" w:rsidP="006C01E1">
      <w:pPr>
        <w:ind w:left="45"/>
        <w:jc w:val="both"/>
      </w:pPr>
      <w:r>
        <w:t>6. Emprego, flexão e substituição de substantivos, adjetivos, artigos e pronomes, advérbios.</w:t>
      </w:r>
    </w:p>
    <w:p w:rsidR="006C01E1" w:rsidRDefault="006C01E1" w:rsidP="006C01E1">
      <w:pPr>
        <w:ind w:left="45"/>
        <w:jc w:val="both"/>
      </w:pPr>
      <w:r>
        <w:t xml:space="preserve"> 7. Emprego e flexão de verbos regulares. </w:t>
      </w:r>
    </w:p>
    <w:p w:rsidR="006C01E1" w:rsidRDefault="006C01E1" w:rsidP="006C01E1">
      <w:pPr>
        <w:ind w:left="45"/>
        <w:jc w:val="both"/>
      </w:pPr>
      <w:r>
        <w:t xml:space="preserve">8. Acentuação gráfica e tônica. </w:t>
      </w:r>
    </w:p>
    <w:p w:rsidR="006C01E1" w:rsidRDefault="006C01E1" w:rsidP="006C01E1">
      <w:pPr>
        <w:ind w:left="45"/>
        <w:jc w:val="both"/>
      </w:pPr>
      <w:r>
        <w:t xml:space="preserve">9. Ortografia. Emprego de maiúsculas e minúsculas. Grafia do m antes do p e b, h, </w:t>
      </w:r>
      <w:proofErr w:type="spellStart"/>
      <w:r>
        <w:t>ch</w:t>
      </w:r>
      <w:proofErr w:type="spellEnd"/>
      <w:r>
        <w:t>/x, ç/</w:t>
      </w:r>
      <w:proofErr w:type="spellStart"/>
      <w:r>
        <w:t>ss</w:t>
      </w:r>
      <w:proofErr w:type="spellEnd"/>
      <w:r>
        <w:t>, s/z, g/j, s/</w:t>
      </w:r>
      <w:proofErr w:type="spellStart"/>
      <w:r>
        <w:t>ss</w:t>
      </w:r>
      <w:proofErr w:type="spellEnd"/>
      <w:r>
        <w:t>, r/</w:t>
      </w:r>
      <w:proofErr w:type="spellStart"/>
      <w:r>
        <w:t>rr</w:t>
      </w:r>
      <w:proofErr w:type="spellEnd"/>
      <w:r>
        <w:t xml:space="preserve">. </w:t>
      </w:r>
    </w:p>
    <w:p w:rsidR="006C01E1" w:rsidRDefault="006C01E1" w:rsidP="006C01E1">
      <w:pPr>
        <w:ind w:left="45"/>
        <w:jc w:val="both"/>
      </w:pPr>
      <w:r>
        <w:t xml:space="preserve">10.Fonética: vogal, semivogal e consoante; fonema e letra; encontros consonantais, vocálicos e dígrafos. </w:t>
      </w:r>
    </w:p>
    <w:p w:rsidR="006C01E1" w:rsidRDefault="006C01E1" w:rsidP="006C01E1">
      <w:pPr>
        <w:ind w:left="45"/>
        <w:jc w:val="both"/>
      </w:pPr>
      <w:r>
        <w:t xml:space="preserve">11.Pontuação (ponto final, ponto de exclamação, ponto de interrogação, dois pontos, travessão e vírgula). </w:t>
      </w:r>
    </w:p>
    <w:p w:rsidR="006C01E1" w:rsidRDefault="006C01E1" w:rsidP="006C01E1">
      <w:pPr>
        <w:ind w:left="45"/>
        <w:jc w:val="both"/>
      </w:pPr>
      <w:r>
        <w:t>12.Sintaxe do Período Simples: termos essenciais, integrantes, acessórios.</w:t>
      </w:r>
    </w:p>
    <w:p w:rsidR="006C01E1" w:rsidRPr="006C01E1" w:rsidRDefault="006C01E1" w:rsidP="006C01E1">
      <w:pPr>
        <w:ind w:left="45"/>
        <w:jc w:val="both"/>
        <w:rPr>
          <w:b/>
          <w:u w:val="single"/>
        </w:rPr>
      </w:pPr>
      <w:r w:rsidRPr="006C01E1">
        <w:rPr>
          <w:b/>
          <w:u w:val="single"/>
        </w:rPr>
        <w:t xml:space="preserve"> BIBLIOGRAFIAS: </w:t>
      </w:r>
    </w:p>
    <w:p w:rsidR="006C01E1" w:rsidRDefault="006C01E1" w:rsidP="006C01E1">
      <w:pPr>
        <w:ind w:left="45"/>
        <w:jc w:val="both"/>
      </w:pPr>
      <w:r>
        <w:t>1. CEGALLA, Domingos Paschoal. Novíssima gramática da língua portuguesa. 46ª ed. São Paulo: Companhia Editora</w:t>
      </w:r>
      <w:r w:rsidR="00475FDD">
        <w:t xml:space="preserve"> </w:t>
      </w:r>
      <w:bookmarkStart w:id="0" w:name="_GoBack"/>
      <w:bookmarkEnd w:id="0"/>
      <w:r>
        <w:t xml:space="preserve">Nacional, 2007. </w:t>
      </w:r>
    </w:p>
    <w:p w:rsidR="0034702D" w:rsidRDefault="006C01E1" w:rsidP="006C01E1">
      <w:pPr>
        <w:ind w:left="45"/>
        <w:jc w:val="both"/>
      </w:pPr>
      <w:r>
        <w:t xml:space="preserve">2. FERREIRA, Aurélio Buarque de Holanda. Novo dicionário da língua portuguesa. 6ª ed. Rio de Janeiro: Nova Fronteira, 2007. </w:t>
      </w:r>
    </w:p>
    <w:p w:rsidR="005C20A8" w:rsidRDefault="005C20A8" w:rsidP="006C01E1">
      <w:pPr>
        <w:ind w:left="45"/>
        <w:jc w:val="both"/>
      </w:pPr>
    </w:p>
    <w:p w:rsidR="006C01E1" w:rsidRPr="006C01E1" w:rsidRDefault="006C01E1" w:rsidP="006C01E1">
      <w:pPr>
        <w:jc w:val="both"/>
        <w:rPr>
          <w:b/>
          <w:u w:val="single"/>
        </w:rPr>
      </w:pPr>
      <w:r w:rsidRPr="006C01E1">
        <w:rPr>
          <w:b/>
          <w:u w:val="single"/>
        </w:rPr>
        <w:t>Matemática</w:t>
      </w:r>
    </w:p>
    <w:p w:rsidR="006C01E1" w:rsidRDefault="006C01E1" w:rsidP="006C01E1">
      <w:pPr>
        <w:jc w:val="both"/>
      </w:pPr>
      <w:r>
        <w:t xml:space="preserve">1.PROGRAMA: 1.Sistema de numeração decimal. Sistema romano de numeração. Números naturais: 4 operações, expressões numéricas </w:t>
      </w:r>
      <w:proofErr w:type="gramStart"/>
      <w:r>
        <w:t>e  problemas</w:t>
      </w:r>
      <w:proofErr w:type="gramEnd"/>
      <w:r>
        <w:t>. Múltiplos e Divisores: Critérios de divisibilidade, MMC e MDC Números primos e decomposição em fatores primos. Números fracionários: representação e leitura, tipos, equivalência, simplificação, redução, comparação, 4operações e problemas. Números decimais: representação e leitura, transformações (escrita de fração e número decimal), comparação, 4 operações e problemas. Sistema monetário. Sistema de medidas: comprimento, superfície, capacidade, massa e tempo. Resolução de problemas. Porcentagens. Figuras geométricas. Perímetro e área.</w:t>
      </w:r>
    </w:p>
    <w:p w:rsidR="006C01E1" w:rsidRPr="006C01E1" w:rsidRDefault="006C01E1" w:rsidP="006C01E1">
      <w:pPr>
        <w:jc w:val="both"/>
        <w:rPr>
          <w:b/>
          <w:u w:val="single"/>
        </w:rPr>
      </w:pPr>
      <w:r w:rsidRPr="006C01E1">
        <w:rPr>
          <w:b/>
          <w:u w:val="single"/>
        </w:rPr>
        <w:t xml:space="preserve">BIBLIOGRAFIAS: </w:t>
      </w:r>
    </w:p>
    <w:p w:rsidR="006C01E1" w:rsidRDefault="006C01E1" w:rsidP="006C01E1">
      <w:pPr>
        <w:jc w:val="both"/>
      </w:pPr>
      <w:r>
        <w:t xml:space="preserve">1. PASSOS, Ângela </w:t>
      </w:r>
      <w:proofErr w:type="spellStart"/>
      <w:r>
        <w:t>Meneghello</w:t>
      </w:r>
      <w:proofErr w:type="spellEnd"/>
      <w:r>
        <w:t xml:space="preserve">. De olho no futuro: Matemática – 4ª série. Nova Edição. São Paulo: Quinteto Editorial, 2005. </w:t>
      </w:r>
    </w:p>
    <w:p w:rsidR="006C01E1" w:rsidRDefault="006C01E1" w:rsidP="006C01E1">
      <w:pPr>
        <w:jc w:val="both"/>
      </w:pPr>
      <w:r>
        <w:t>2. BONJORNO, José Roberto; BONJORNO, Regina Azenha. Matemática – Pode contar comigo. 4ª série. São Paulo: FTD, 2001. 3. SILVEIRA, Ênio; MARQUES Cláudio. Matemática. 5º ano. 3. Ed. São Paulo: Moderna, 2012.</w:t>
      </w:r>
    </w:p>
    <w:p w:rsidR="005027AE" w:rsidRDefault="005027AE" w:rsidP="005027AE">
      <w:pPr>
        <w:jc w:val="center"/>
      </w:pPr>
      <w:r>
        <w:rPr>
          <w:b/>
        </w:rPr>
        <w:t>Jacuizinho/RS</w:t>
      </w:r>
      <w:r>
        <w:t>, 04 de julho de 2022.</w:t>
      </w:r>
    </w:p>
    <w:p w:rsidR="005027AE" w:rsidRDefault="005027AE" w:rsidP="005027AE">
      <w:pPr>
        <w:jc w:val="center"/>
      </w:pPr>
    </w:p>
    <w:p w:rsidR="005027AE" w:rsidRDefault="005027AE" w:rsidP="005027AE">
      <w:pPr>
        <w:spacing w:after="0" w:line="240" w:lineRule="auto"/>
        <w:jc w:val="center"/>
      </w:pPr>
    </w:p>
    <w:p w:rsidR="005027AE" w:rsidRDefault="005027AE" w:rsidP="005027AE">
      <w:pPr>
        <w:spacing w:after="0" w:line="240" w:lineRule="auto"/>
        <w:jc w:val="center"/>
      </w:pPr>
      <w:r>
        <w:rPr>
          <w:b/>
        </w:rPr>
        <w:t>DINIZ JOSÉ FERNANDES</w:t>
      </w:r>
    </w:p>
    <w:p w:rsidR="005027AE" w:rsidRPr="005027AE" w:rsidRDefault="005027AE" w:rsidP="005027AE">
      <w:pPr>
        <w:spacing w:after="0" w:line="240" w:lineRule="auto"/>
        <w:jc w:val="center"/>
      </w:pPr>
      <w:r>
        <w:t>Prefeito Municipal</w:t>
      </w:r>
    </w:p>
    <w:p w:rsidR="006C01E1" w:rsidRDefault="006C01E1" w:rsidP="006C01E1">
      <w:pPr>
        <w:jc w:val="both"/>
      </w:pPr>
    </w:p>
    <w:sectPr w:rsidR="006C01E1" w:rsidSect="005C20A8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585C"/>
    <w:multiLevelType w:val="hybridMultilevel"/>
    <w:tmpl w:val="9C086804"/>
    <w:lvl w:ilvl="0" w:tplc="C20600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E1"/>
    <w:rsid w:val="0034702D"/>
    <w:rsid w:val="003C39E7"/>
    <w:rsid w:val="004041ED"/>
    <w:rsid w:val="00475FDD"/>
    <w:rsid w:val="005027AE"/>
    <w:rsid w:val="005C20A8"/>
    <w:rsid w:val="006C01E1"/>
    <w:rsid w:val="00C3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9EAB"/>
  <w15:docId w15:val="{54EA7D5F-DF86-41E0-8656-7A56C06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Luiz Antonio Brunori</cp:lastModifiedBy>
  <cp:revision>7</cp:revision>
  <dcterms:created xsi:type="dcterms:W3CDTF">2022-07-04T21:38:00Z</dcterms:created>
  <dcterms:modified xsi:type="dcterms:W3CDTF">2022-07-04T23:13:00Z</dcterms:modified>
</cp:coreProperties>
</file>