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3E4AE3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3E4AE3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6DB6FD9C" w:rsidR="001B0DEC" w:rsidRPr="003E4AE3" w:rsidRDefault="006131E8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DEFINIÇÃO DO OBJETO</w:t>
      </w:r>
    </w:p>
    <w:p w14:paraId="3691712A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034D7445" w:rsidR="00B63522" w:rsidRDefault="00B63522" w:rsidP="0066795F">
      <w:pPr>
        <w:pStyle w:val="Ttulo5"/>
        <w:jc w:val="both"/>
        <w:rPr>
          <w:sz w:val="24"/>
          <w:szCs w:val="24"/>
        </w:rPr>
      </w:pPr>
      <w:r w:rsidRPr="003E4AE3">
        <w:rPr>
          <w:sz w:val="24"/>
          <w:szCs w:val="24"/>
        </w:rPr>
        <w:t xml:space="preserve">OBJETIVO: </w:t>
      </w:r>
      <w:bookmarkStart w:id="0" w:name="_Hlk108084544"/>
      <w:r w:rsidR="00D768EE">
        <w:rPr>
          <w:sz w:val="24"/>
          <w:szCs w:val="24"/>
        </w:rPr>
        <w:t>CONTRATAÇÃO DE EMPRESA PARA SERVIÇO DE HOSPEDAGEM DO SITE E CAIXA DE EMAIL DE DOMÍNIO DA PREFEITURA MUNICIPAL E MANUTENÇÃO ADAPTATIVA, PREVENTIVA, CORRETIVA E EVOLUTIVA DO PORTAL DO MUNICÍPIO, PORTAL DA TRANSPARÊNCIA NA INTRANET E EXTRANET E NOS HOTSITES DO MUNICÍPIO DE JACUIZINHO/RS</w:t>
      </w:r>
    </w:p>
    <w:p w14:paraId="4D72210E" w14:textId="77777777" w:rsidR="00D768EE" w:rsidRPr="00D768EE" w:rsidRDefault="00D768EE" w:rsidP="00D768EE">
      <w:pPr>
        <w:rPr>
          <w:lang w:eastAsia="pt-BR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D768EE" w14:paraId="0DD2A445" w14:textId="77777777" w:rsidTr="007578F4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4DF62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AB68E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A141E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8529505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BBDA6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78B87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MENSAL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0AE8E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  <w:p w14:paraId="7C4568CE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(DOZE) MESES</w:t>
            </w:r>
          </w:p>
        </w:tc>
      </w:tr>
      <w:tr w:rsidR="00D768EE" w14:paraId="320B1291" w14:textId="77777777" w:rsidTr="007578F4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4A13D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A8784" w14:textId="77777777" w:rsidR="00D768EE" w:rsidRPr="00774ABD" w:rsidRDefault="00D768EE" w:rsidP="007578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CONTRATAÇÃO DE EMPRESA PARA SERVIÇO DE HOSPEDAGEM DO SITE E CAIXA DE EMAIL DE DOMÍNIO DA PREFEITURA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B13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39E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477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R$ 619,42</w:t>
            </w:r>
          </w:p>
          <w:p w14:paraId="341C3852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962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R$7.433,04</w:t>
            </w:r>
          </w:p>
          <w:p w14:paraId="35A2650A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EE" w14:paraId="2F1D7B9A" w14:textId="77777777" w:rsidTr="007578F4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07A9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6C711" w14:textId="77777777" w:rsidR="00D768EE" w:rsidRPr="00774ABD" w:rsidRDefault="00D768EE" w:rsidP="00757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</w:t>
            </w: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MANUTENÇÃO ADAPTATIVA, PREVENTIVA, CORRETIVA E EVOLUTIVA DO PORTAL DO MUNICÍPIO, PORTAL DA TRANSPARÊNCIA NA INTRANET E EXTRANET E NOS HOTSITES DO MUNICÍPIO DE JACUIZINHO/RS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CDF0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4648" w14:textId="77777777" w:rsidR="00D768EE" w:rsidRPr="00774ABD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06AF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28D6" w14:textId="77777777" w:rsidR="00D768EE" w:rsidRDefault="00D768EE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R$8.400,00</w:t>
            </w:r>
          </w:p>
        </w:tc>
        <w:bookmarkEnd w:id="1"/>
      </w:tr>
      <w:tr w:rsidR="00D768EE" w:rsidRPr="00774ABD" w14:paraId="4EE2902A" w14:textId="77777777" w:rsidTr="007578F4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B7EF7" w14:textId="77777777" w:rsidR="00D768EE" w:rsidRPr="00774ABD" w:rsidRDefault="00D768EE" w:rsidP="00757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R$ 15.833,04 (quinze mil oitocentos e trinta e três reais com quatro centavos)</w:t>
            </w:r>
          </w:p>
        </w:tc>
        <w:bookmarkEnd w:id="2"/>
      </w:tr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638C6" w14:textId="4B7CCCC2" w:rsidR="00D768EE" w:rsidRDefault="00D768EE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81D99" w14:textId="493BCC51" w:rsidR="00D768EE" w:rsidRDefault="006131E8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DEFINIÇÃO DO OBJETO:</w:t>
      </w:r>
    </w:p>
    <w:p w14:paraId="02A1335F" w14:textId="77777777" w:rsidR="006131E8" w:rsidRPr="006B0118" w:rsidRDefault="006131E8" w:rsidP="006131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  <w:t xml:space="preserve">Prestação de serviços de manutenção e hospedagem do webmail pertinente ao dominio @jacuizinho.rs.gov.br.gov.br, integrados ao web site da Prefeitura de Jacuizinho: https://www.jacuizinho.rs.gov.br, o servidor para hospedar os e-mails com estrutura auto gerenciável, possibilitando a administração das contas de e-mails, permitindo criar regras de envio, avisos de férias, cancelamento de contas, alteração de senhas, limites de envios. Web site com conteúdo dinâmico e administrável, visando </w:t>
      </w:r>
      <w:r w:rsidRPr="006B0118"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  <w:lastRenderedPageBreak/>
        <w:t>demonstrar aos visitantes informações sobre o Municipio de Jacuizinho, além de criar um canal mais próximo para levar informação aos cidadãos Jacuizinhenses,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o Sistema deve atender exigências estabelecidas pelo tribunal de Contas do Estado (TCE-RS) na Lei Complementar Federal n° 131/2009 (Lei da Transparência da Gestão Fiscal) e da Lei Federal n° 12.527/2011 (Lei de Acesso à Informação -LAI).</w:t>
      </w:r>
    </w:p>
    <w:p w14:paraId="7D3C69DF" w14:textId="77777777" w:rsidR="006131E8" w:rsidRPr="006B0118" w:rsidRDefault="006131E8" w:rsidP="006131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O Objeto contratado deverá conter:</w:t>
      </w:r>
    </w:p>
    <w:p w14:paraId="11B69038" w14:textId="77777777" w:rsidR="006131E8" w:rsidRPr="006B0118" w:rsidRDefault="006131E8" w:rsidP="006131E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SITE PERSONALIZADO COM CONTEÚDO DINÂMICO, EM CONSONÂNCIA COM A LEI FEDERAL Nº 12.527 DE 18 DE NOVEMBRO DE 2011 E DECRETO FEDERAL Nº. 5296/2004 (ACESSIBILIDADE):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1E8" w:rsidRPr="006B0118" w14:paraId="6E73623B" w14:textId="77777777" w:rsidTr="007578F4">
        <w:tc>
          <w:tcPr>
            <w:tcW w:w="9628" w:type="dxa"/>
          </w:tcPr>
          <w:p w14:paraId="23C776A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01 Principal: *</w:t>
            </w:r>
          </w:p>
          <w:p w14:paraId="361FDB5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Esta será definida em conjunto;</w:t>
            </w:r>
          </w:p>
          <w:p w14:paraId="7F2F011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Definição do menu, navegação, cores e layout;</w:t>
            </w:r>
          </w:p>
          <w:p w14:paraId="494A5AD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Banner programável: Para destaque do momento, lançamentos, novidades e demais assuntos. Este será publicado de acordo com o período informado. Mantido pelo encarregado do site.</w:t>
            </w:r>
          </w:p>
          <w:p w14:paraId="448C225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Destacar número do telefone.</w:t>
            </w:r>
          </w:p>
          <w:p w14:paraId="4F0EC9A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Links para redes sociais.</w:t>
            </w:r>
          </w:p>
          <w:p w14:paraId="055A3E1F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Layout: Somente iniciar o desenvolvimento após aprovação do layout por parte da Prefeitura.</w:t>
            </w:r>
          </w:p>
          <w:p w14:paraId="720DDECF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impressão de relatórios e geração para arquivos nas extensões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odt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29AA3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4FBB4E2C" w14:textId="77777777" w:rsidTr="007578F4">
        <w:tc>
          <w:tcPr>
            <w:tcW w:w="9628" w:type="dxa"/>
          </w:tcPr>
          <w:p w14:paraId="5B8C6D5D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02 Prefeitura:*</w:t>
            </w:r>
          </w:p>
          <w:p w14:paraId="354C736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Histórico e Cronologia. Descrição, atividades e um pouco da história.</w:t>
            </w:r>
          </w:p>
          <w:p w14:paraId="50F448D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Localização: Endereço, telefone comercial, e-mail principal.</w:t>
            </w:r>
          </w:p>
          <w:p w14:paraId="469AC40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Destacar algumas imagens se necessário.</w:t>
            </w:r>
          </w:p>
          <w:p w14:paraId="3A5E562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Diretrizes Organizacionais: Missão, Visão, Princípios e Negócio.</w:t>
            </w:r>
          </w:p>
          <w:p w14:paraId="501BA5F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2DCC1B8C" w14:textId="77777777" w:rsidTr="007578F4">
        <w:tc>
          <w:tcPr>
            <w:tcW w:w="9628" w:type="dxa"/>
          </w:tcPr>
          <w:p w14:paraId="5FB2CC7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03 Município:*</w:t>
            </w:r>
          </w:p>
          <w:p w14:paraId="695AF34E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6134DDC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 04 Prefeitura:*</w:t>
            </w:r>
          </w:p>
          <w:p w14:paraId="442C674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</w:t>
            </w:r>
          </w:p>
          <w:p w14:paraId="76837FD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2D9BB42E" w14:textId="77777777" w:rsidTr="007578F4">
        <w:tc>
          <w:tcPr>
            <w:tcW w:w="9628" w:type="dxa"/>
          </w:tcPr>
          <w:p w14:paraId="0A49856E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05 Gabinete do Prefeito:*</w:t>
            </w:r>
          </w:p>
          <w:p w14:paraId="41908FF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61EF1F9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2C1CF99F" w14:textId="77777777" w:rsidTr="007578F4">
        <w:tc>
          <w:tcPr>
            <w:tcW w:w="9628" w:type="dxa"/>
          </w:tcPr>
          <w:p w14:paraId="495C17C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06 Secretarias:*</w:t>
            </w:r>
          </w:p>
          <w:p w14:paraId="6D085F8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 conteúdo será aberto, deverá ser mantido por cada secretaria, de acordo com o nível de permissão de acesso;</w:t>
            </w:r>
          </w:p>
          <w:p w14:paraId="7545365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7B41F33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1DE6C17F" w14:textId="77777777" w:rsidTr="007578F4">
        <w:tc>
          <w:tcPr>
            <w:tcW w:w="9628" w:type="dxa"/>
          </w:tcPr>
          <w:p w14:paraId="6EA124D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Módulo 07 Notícias:*</w:t>
            </w:r>
          </w:p>
          <w:p w14:paraId="370F7BBD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Estará disponível na página inicial em formato de links para a versão integral e opção de filtragem por categoria de notícia.</w:t>
            </w:r>
          </w:p>
          <w:p w14:paraId="680AD28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Serão aqui divulgadas notícias importantes sobre o município e sobre acontecimentos interferentes neste.</w:t>
            </w:r>
          </w:p>
          <w:p w14:paraId="023A9EB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5CE95E77" w14:textId="77777777" w:rsidTr="007578F4">
        <w:tc>
          <w:tcPr>
            <w:tcW w:w="9628" w:type="dxa"/>
          </w:tcPr>
          <w:p w14:paraId="3899ECC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08 Agenda/Eventos:*</w:t>
            </w:r>
          </w:p>
          <w:p w14:paraId="041D24ED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É a agenda de eventos do município.</w:t>
            </w:r>
          </w:p>
          <w:p w14:paraId="6D1E4607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Disponibilizará ao usuário um calendário destacando datas comemorativas, feriados e data dos eventos </w:t>
            </w:r>
            <w:proofErr w:type="gram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</w:t>
            </w:r>
            <w:proofErr w:type="gram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serem realizados.</w:t>
            </w:r>
          </w:p>
          <w:p w14:paraId="3D7161A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Manchetes estarão na página Principal.</w:t>
            </w:r>
          </w:p>
          <w:p w14:paraId="41BBCE6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48B6C128" w14:textId="77777777" w:rsidTr="007578F4">
        <w:tc>
          <w:tcPr>
            <w:tcW w:w="9628" w:type="dxa"/>
          </w:tcPr>
          <w:p w14:paraId="7FD9E56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09 Download:*</w:t>
            </w:r>
          </w:p>
          <w:p w14:paraId="6542890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Disponibilizar para download programas úteis aos internautas.</w:t>
            </w:r>
          </w:p>
          <w:p w14:paraId="448F4E2C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222EA4D3" w14:textId="77777777" w:rsidTr="007578F4">
        <w:trPr>
          <w:trHeight w:val="1403"/>
        </w:trPr>
        <w:tc>
          <w:tcPr>
            <w:tcW w:w="9628" w:type="dxa"/>
          </w:tcPr>
          <w:p w14:paraId="261CE6D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10 Buscas:*</w:t>
            </w:r>
          </w:p>
          <w:p w14:paraId="3DD0684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busca por palavras;</w:t>
            </w:r>
          </w:p>
          <w:p w14:paraId="7F3D18AC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busca avançada.</w:t>
            </w:r>
          </w:p>
          <w:p w14:paraId="65E8771E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5961791F" w14:textId="77777777" w:rsidTr="007578F4">
        <w:tc>
          <w:tcPr>
            <w:tcW w:w="9628" w:type="dxa"/>
          </w:tcPr>
          <w:p w14:paraId="7275EDD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11 Licitações:*</w:t>
            </w:r>
          </w:p>
          <w:p w14:paraId="31326457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Tem por base divulgar à comunidade todos os Processos Licitatórios -com possibilidade de visualização e download dos arquivos.</w:t>
            </w:r>
          </w:p>
          <w:p w14:paraId="7540349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Divulgar o resultado do Processo Licitatório.</w:t>
            </w:r>
          </w:p>
          <w:p w14:paraId="3B2EA700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Informações dos Contratos Celebrados.</w:t>
            </w:r>
          </w:p>
          <w:p w14:paraId="07C9878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1FFD3CC2" w14:textId="77777777" w:rsidTr="007578F4">
        <w:tc>
          <w:tcPr>
            <w:tcW w:w="9628" w:type="dxa"/>
          </w:tcPr>
          <w:p w14:paraId="0B7078C0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12 Legislação:*</w:t>
            </w:r>
          </w:p>
          <w:p w14:paraId="74D5131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Permitir que o internauta tenha acesso ao download da legislação municipal e disponibilizar links para legislação federal e estadual.</w:t>
            </w:r>
          </w:p>
          <w:p w14:paraId="2D4A8C8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33A9A326" w14:textId="77777777" w:rsidTr="007578F4">
        <w:tc>
          <w:tcPr>
            <w:tcW w:w="9628" w:type="dxa"/>
          </w:tcPr>
          <w:p w14:paraId="511096AC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13 Portal da Transparência:*</w:t>
            </w:r>
          </w:p>
          <w:p w14:paraId="0471272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de acesso ao Portal Transparência.</w:t>
            </w:r>
          </w:p>
          <w:p w14:paraId="03F8589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aos relatórios, despesas, receitas, contas públicas e demonstrativos contábeis de prestação de contas.</w:t>
            </w:r>
          </w:p>
          <w:p w14:paraId="696A722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2D4CFC24" w14:textId="77777777" w:rsidTr="007578F4">
        <w:tc>
          <w:tcPr>
            <w:tcW w:w="9628" w:type="dxa"/>
          </w:tcPr>
          <w:p w14:paraId="0DE4BB0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14 Datas Comemorativas:*</w:t>
            </w:r>
          </w:p>
          <w:p w14:paraId="1AE6D2CF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Disponibilizar informações de data comemorativas.</w:t>
            </w:r>
          </w:p>
          <w:p w14:paraId="2432009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6D0629C8" w14:textId="77777777" w:rsidTr="007578F4">
        <w:tc>
          <w:tcPr>
            <w:tcW w:w="9628" w:type="dxa"/>
          </w:tcPr>
          <w:p w14:paraId="7D71CAC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15 Acesso aos e-mails:*</w:t>
            </w:r>
          </w:p>
          <w:p w14:paraId="117CAB4E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Webmail.</w:t>
            </w:r>
          </w:p>
          <w:p w14:paraId="76C48A9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39240822" w14:textId="77777777" w:rsidTr="007578F4">
        <w:tc>
          <w:tcPr>
            <w:tcW w:w="9628" w:type="dxa"/>
          </w:tcPr>
          <w:p w14:paraId="207DD6F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Módulo 16 Previsão do Tempo:</w:t>
            </w:r>
          </w:p>
          <w:p w14:paraId="16AC9E9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para previsão do tempo.</w:t>
            </w:r>
          </w:p>
          <w:p w14:paraId="774BFC8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0A792FE3" w14:textId="77777777" w:rsidTr="007578F4">
        <w:tc>
          <w:tcPr>
            <w:tcW w:w="9628" w:type="dxa"/>
          </w:tcPr>
          <w:p w14:paraId="3658DDA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17 Galeria de imagens:*</w:t>
            </w:r>
          </w:p>
          <w:p w14:paraId="0A3B9587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Galeria de imagens por assunto e com legendas., como TURISMO e outros.</w:t>
            </w:r>
          </w:p>
          <w:p w14:paraId="2AE4115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1D834A38" w14:textId="77777777" w:rsidTr="007578F4">
        <w:tc>
          <w:tcPr>
            <w:tcW w:w="9628" w:type="dxa"/>
          </w:tcPr>
          <w:p w14:paraId="662EDAAC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18 Informação/Contato: *</w:t>
            </w:r>
          </w:p>
          <w:p w14:paraId="2E87F61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Publicar dúvidas e respostas.</w:t>
            </w:r>
          </w:p>
          <w:p w14:paraId="30F7AE2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Serviços de Informação do Cidadão.</w:t>
            </w:r>
          </w:p>
          <w:p w14:paraId="28E044E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Informações Responsável pelo Site.</w:t>
            </w:r>
          </w:p>
          <w:p w14:paraId="3EBF9FF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Horário de Atendimento.</w:t>
            </w:r>
          </w:p>
          <w:p w14:paraId="5867B47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5BDF4030" w14:textId="77777777" w:rsidTr="007578F4">
        <w:tc>
          <w:tcPr>
            <w:tcW w:w="9628" w:type="dxa"/>
          </w:tcPr>
          <w:p w14:paraId="50C30C07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19 Mapa do site*:</w:t>
            </w:r>
          </w:p>
          <w:p w14:paraId="65B13F8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Apresentará um mapa do site facilitando na sua navegação</w:t>
            </w:r>
          </w:p>
        </w:tc>
      </w:tr>
      <w:tr w:rsidR="006131E8" w:rsidRPr="006B0118" w14:paraId="2674DE3A" w14:textId="77777777" w:rsidTr="007578F4">
        <w:tc>
          <w:tcPr>
            <w:tcW w:w="9628" w:type="dxa"/>
          </w:tcPr>
          <w:p w14:paraId="1EAE4DF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20 Ouvidoria</w:t>
            </w: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(em concordância com à Lei Municipal nº. 1803/2019 e Lei Federal nº. 13460/2017): *</w:t>
            </w:r>
          </w:p>
          <w:p w14:paraId="1FF22FD0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•Cadastro de Informações.</w:t>
            </w:r>
          </w:p>
          <w:p w14:paraId="2920F6AF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formulários para registro de manifestação, com as funcionalidades de possibilidade de cadastro de usuário com login e senha, e geração de protocolo para consulta do andamento da manifestação.</w:t>
            </w:r>
          </w:p>
          <w:p w14:paraId="70A4734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Visualização de respostas da Ouvidoria.</w:t>
            </w:r>
          </w:p>
          <w:p w14:paraId="6FE79DF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Ouvidoria da Saúde.</w:t>
            </w:r>
          </w:p>
          <w:p w14:paraId="23A3327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Geração de relatórios da Ouvidoria por natureza e período temporal.</w:t>
            </w:r>
          </w:p>
          <w:p w14:paraId="46D2F7AF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1A2638C0" w14:textId="77777777" w:rsidTr="007578F4">
        <w:tc>
          <w:tcPr>
            <w:tcW w:w="9628" w:type="dxa"/>
          </w:tcPr>
          <w:p w14:paraId="6C7E0EE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21 Serviços*</w:t>
            </w:r>
          </w:p>
          <w:p w14:paraId="3B0E270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à Informações sobre a Nota Fiscal Eletrônica Municipal.</w:t>
            </w:r>
          </w:p>
          <w:p w14:paraId="28FC2E7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para acesso aos Serviços On-line (Portal);</w:t>
            </w:r>
          </w:p>
          <w:p w14:paraId="6D8EFC1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Telefones úteis;</w:t>
            </w:r>
          </w:p>
          <w:p w14:paraId="216A0A6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 Carta de Serviços da Ouvidoria Municipal:</w:t>
            </w:r>
          </w:p>
          <w:p w14:paraId="7C1DB14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E8" w:rsidRPr="006B0118" w14:paraId="4A331857" w14:textId="77777777" w:rsidTr="007578F4">
        <w:tc>
          <w:tcPr>
            <w:tcW w:w="9628" w:type="dxa"/>
          </w:tcPr>
          <w:p w14:paraId="475BD652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22 Área-restrita: *</w:t>
            </w:r>
          </w:p>
          <w:p w14:paraId="2939E6F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usuários com acesso de acordo com a permissão.</w:t>
            </w:r>
          </w:p>
          <w:p w14:paraId="2D5DC5F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Município.</w:t>
            </w:r>
          </w:p>
          <w:p w14:paraId="0180EF86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Prefeitura.</w:t>
            </w:r>
          </w:p>
          <w:p w14:paraId="4A71AA2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do Gabinete.</w:t>
            </w:r>
          </w:p>
          <w:p w14:paraId="05990558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das Secretarias.</w:t>
            </w:r>
          </w:p>
          <w:p w14:paraId="5A6EACE0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Notícias.</w:t>
            </w:r>
          </w:p>
          <w:p w14:paraId="62EAF825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Agenda/Eventos.</w:t>
            </w:r>
          </w:p>
          <w:p w14:paraId="6B3E9D6C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Downloads de Arquivos.</w:t>
            </w:r>
          </w:p>
          <w:p w14:paraId="5C2A2D5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Licitações.</w:t>
            </w:r>
          </w:p>
          <w:p w14:paraId="591A8593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Relatórios Fiscais.</w:t>
            </w:r>
          </w:p>
          <w:p w14:paraId="698334DD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Cadastro de Datas Comemorativas.</w:t>
            </w:r>
          </w:p>
          <w:p w14:paraId="698FE1A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Galeria de Imagens.</w:t>
            </w:r>
          </w:p>
          <w:p w14:paraId="4FD13FBA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Legislação.</w:t>
            </w:r>
          </w:p>
          <w:p w14:paraId="29869DE9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do Portal de Transparência (importação).</w:t>
            </w:r>
          </w:p>
          <w:p w14:paraId="2C64B73B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Dúvidas.</w:t>
            </w:r>
          </w:p>
          <w:p w14:paraId="2ED62621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 Política de Privacidade e Normas e Uso.</w:t>
            </w:r>
          </w:p>
          <w:p w14:paraId="688195B4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Consulta estatística de acessos ao site por ano, mês, dia e hora. Informações referentes páginas mais visitadas e tempo de visita em cada uma.</w:t>
            </w:r>
          </w:p>
          <w:p w14:paraId="4E5912CD" w14:textId="77777777" w:rsidR="006131E8" w:rsidRPr="006B0118" w:rsidRDefault="006131E8" w:rsidP="0075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Desenvolvimento em banco de dados com conteúdo dinâmico</w:t>
            </w:r>
          </w:p>
        </w:tc>
      </w:tr>
    </w:tbl>
    <w:p w14:paraId="161A1B97" w14:textId="202C4349" w:rsidR="006131E8" w:rsidRDefault="006131E8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E0A6E" w14:textId="24FB4460" w:rsidR="006131E8" w:rsidRDefault="006131E8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CONTRATAÇÃO SERÁ REALIZADA COM DISPENSA DE LICITAÇÃO</w:t>
      </w:r>
    </w:p>
    <w:p w14:paraId="0F6FE45B" w14:textId="77777777" w:rsidR="006131E8" w:rsidRPr="003E4AE3" w:rsidRDefault="006131E8" w:rsidP="0061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 xml:space="preserve">A contratação será através de Dispensa de Licitação com fulcro no art. 75, II da Lei Federal 14.133/2022, </w:t>
      </w:r>
      <w:r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81FE5" w14:textId="77777777" w:rsidR="006131E8" w:rsidRPr="003E4AE3" w:rsidRDefault="006131E8" w:rsidP="006131E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3E4AE3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10971792" w14:textId="77777777" w:rsidR="006131E8" w:rsidRPr="003E4AE3" w:rsidRDefault="006131E8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4150F" w14:textId="77777777" w:rsidR="002B6CFB" w:rsidRPr="003E4AE3" w:rsidRDefault="002B6CFB" w:rsidP="002B6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Há dotação orçamentária para referida contratação, conforme parecer contábil:</w:t>
      </w:r>
    </w:p>
    <w:p w14:paraId="5CD2D36C" w14:textId="77777777" w:rsidR="00D768EE" w:rsidRDefault="00D768EE" w:rsidP="00D7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03.01.04.122.0004.2.008.3.3.90.40.00.0000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Red.3542</w:t>
      </w:r>
    </w:p>
    <w:p w14:paraId="1F05D10B" w14:textId="263491D4" w:rsidR="00D768EE" w:rsidRDefault="00D768EE" w:rsidP="00D7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03.01.04.122.0006.2.125.3.3.90.39.00.0000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3170</w:t>
      </w:r>
    </w:p>
    <w:p w14:paraId="49CB29FD" w14:textId="77777777" w:rsidR="00D768EE" w:rsidRPr="00F35304" w:rsidRDefault="00D768EE" w:rsidP="00D7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2E47F" w14:textId="4C2C8965" w:rsidR="002B6CFB" w:rsidRPr="003E4AE3" w:rsidRDefault="0020556D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 pagamento </w:t>
      </w:r>
      <w:r>
        <w:rPr>
          <w:rFonts w:ascii="Times New Roman" w:hAnsi="Times New Roman" w:cs="Times New Roman"/>
          <w:sz w:val="24"/>
          <w:szCs w:val="24"/>
        </w:rPr>
        <w:t xml:space="preserve">pela prestação dos serviços </w:t>
      </w:r>
      <w:r w:rsidRPr="006B0118">
        <w:rPr>
          <w:rFonts w:ascii="Times New Roman" w:hAnsi="Times New Roman" w:cs="Times New Roman"/>
          <w:sz w:val="24"/>
          <w:szCs w:val="24"/>
        </w:rPr>
        <w:t>será realizado</w:t>
      </w:r>
      <w:r>
        <w:rPr>
          <w:rFonts w:ascii="Times New Roman" w:hAnsi="Times New Roman" w:cs="Times New Roman"/>
          <w:sz w:val="24"/>
          <w:szCs w:val="24"/>
        </w:rPr>
        <w:t xml:space="preserve"> parceladamente de forma mensal, </w:t>
      </w:r>
      <w:r w:rsidRPr="006B0118">
        <w:rPr>
          <w:rFonts w:ascii="Times New Roman" w:hAnsi="Times New Roman" w:cs="Times New Roman"/>
          <w:sz w:val="24"/>
          <w:szCs w:val="24"/>
        </w:rPr>
        <w:t>em até 15 dias após a entrega da Nota Fiscal.</w:t>
      </w: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38DA" w14:textId="123B093C" w:rsidR="007F07AC" w:rsidRPr="003E4AE3" w:rsidRDefault="00714B20" w:rsidP="00A02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ab/>
        <w:t xml:space="preserve">Fora realizado cotação de preço, através </w:t>
      </w:r>
      <w:r w:rsidR="0066795F">
        <w:rPr>
          <w:rFonts w:ascii="Times New Roman" w:hAnsi="Times New Roman" w:cs="Times New Roman"/>
          <w:sz w:val="24"/>
          <w:szCs w:val="24"/>
        </w:rPr>
        <w:t>03 orçamentos:</w:t>
      </w:r>
    </w:p>
    <w:p w14:paraId="68903C3C" w14:textId="0FA264F1" w:rsidR="002751C0" w:rsidRDefault="00A026A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ab/>
      </w:r>
      <w:r w:rsidR="006131E8">
        <w:rPr>
          <w:rFonts w:ascii="Times New Roman" w:hAnsi="Times New Roman" w:cs="Times New Roman"/>
          <w:sz w:val="24"/>
          <w:szCs w:val="24"/>
        </w:rPr>
        <w:t>MARLOS S DOS SANTOS</w:t>
      </w:r>
      <w:r w:rsidR="00C95F91">
        <w:rPr>
          <w:rFonts w:ascii="Times New Roman" w:hAnsi="Times New Roman" w:cs="Times New Roman"/>
          <w:sz w:val="24"/>
          <w:szCs w:val="24"/>
        </w:rPr>
        <w:t xml:space="preserve"> – ORÇADO R$</w:t>
      </w:r>
      <w:r w:rsidR="006131E8">
        <w:rPr>
          <w:rFonts w:ascii="Times New Roman" w:hAnsi="Times New Roman" w:cs="Times New Roman"/>
          <w:sz w:val="24"/>
          <w:szCs w:val="24"/>
        </w:rPr>
        <w:t>19.000,00</w:t>
      </w:r>
    </w:p>
    <w:p w14:paraId="2BF79DD7" w14:textId="3EB1D720" w:rsidR="00C95F91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1E8">
        <w:rPr>
          <w:rFonts w:ascii="Times New Roman" w:hAnsi="Times New Roman" w:cs="Times New Roman"/>
          <w:sz w:val="24"/>
          <w:szCs w:val="24"/>
        </w:rPr>
        <w:t>MAIQUEL HENRIQUE DA SILVA E CIA LTDA</w:t>
      </w:r>
      <w:r>
        <w:rPr>
          <w:rFonts w:ascii="Times New Roman" w:hAnsi="Times New Roman" w:cs="Times New Roman"/>
          <w:sz w:val="24"/>
          <w:szCs w:val="24"/>
        </w:rPr>
        <w:t xml:space="preserve"> – ORÇADO R$</w:t>
      </w:r>
      <w:r w:rsidR="006131E8">
        <w:rPr>
          <w:rFonts w:ascii="Times New Roman" w:hAnsi="Times New Roman" w:cs="Times New Roman"/>
          <w:sz w:val="24"/>
          <w:szCs w:val="24"/>
        </w:rPr>
        <w:t>22.800,00</w:t>
      </w:r>
    </w:p>
    <w:p w14:paraId="62C5F896" w14:textId="1D4EF604" w:rsidR="00C95F91" w:rsidRPr="003E4AE3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1E8">
        <w:rPr>
          <w:rFonts w:ascii="Times New Roman" w:hAnsi="Times New Roman" w:cs="Times New Roman"/>
          <w:sz w:val="24"/>
          <w:szCs w:val="24"/>
        </w:rPr>
        <w:t>CLAUDIOMIRO OLIVEIRA DOS SANTOS</w:t>
      </w:r>
      <w:r>
        <w:rPr>
          <w:rFonts w:ascii="Times New Roman" w:hAnsi="Times New Roman" w:cs="Times New Roman"/>
          <w:sz w:val="24"/>
          <w:szCs w:val="24"/>
        </w:rPr>
        <w:t xml:space="preserve"> – ORÇADO R$</w:t>
      </w:r>
      <w:r w:rsidR="006131E8">
        <w:rPr>
          <w:rFonts w:ascii="Times New Roman" w:hAnsi="Times New Roman" w:cs="Times New Roman"/>
          <w:sz w:val="24"/>
          <w:szCs w:val="24"/>
        </w:rPr>
        <w:t>15.833,04</w:t>
      </w:r>
    </w:p>
    <w:p w14:paraId="129A69C2" w14:textId="77777777" w:rsidR="00C95F91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C5E3806" w14:textId="50EC6561" w:rsidR="0075075D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="003E4AE3" w:rsidRPr="003E4AE3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r w:rsidR="006131E8">
        <w:rPr>
          <w:rFonts w:ascii="Times New Roman" w:eastAsia="Calibri" w:hAnsi="Times New Roman" w:cs="Times New Roman"/>
          <w:sz w:val="24"/>
          <w:szCs w:val="24"/>
        </w:rPr>
        <w:t xml:space="preserve">CLAUDIOMIRO OLIVEIRA DOS SANTOS.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AE3"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FA2670" w14:textId="72A15540" w:rsidR="00DC1D6B" w:rsidRDefault="00DC1D6B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06BCA" w14:textId="01307B26" w:rsidR="00DC1D6B" w:rsidRPr="003E4AE3" w:rsidRDefault="00DC1D6B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D692946" w14:textId="4ADE0657" w:rsidR="002751C0" w:rsidRPr="003E4AE3" w:rsidRDefault="0075075D" w:rsidP="00D30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ab/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D11336" w:rsidR="006551DE" w:rsidRPr="003E4AE3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698EE82A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>0</w:t>
      </w:r>
      <w:r w:rsidR="00C95F91">
        <w:rPr>
          <w:rFonts w:ascii="Times New Roman" w:eastAsia="Calibri" w:hAnsi="Times New Roman" w:cs="Times New Roman"/>
          <w:sz w:val="24"/>
          <w:szCs w:val="24"/>
        </w:rPr>
        <w:t>4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3397DA7" w:rsidR="00C71D8C" w:rsidRPr="003E4AE3" w:rsidRDefault="00D30621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7E502177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63BA3DE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Presidente da Comissão de Licitações</w:t>
      </w: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2"/>
  </w:num>
  <w:num w:numId="3" w16cid:durableId="89951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0556D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131E8"/>
    <w:rsid w:val="00624F81"/>
    <w:rsid w:val="00644924"/>
    <w:rsid w:val="006551DE"/>
    <w:rsid w:val="0066795F"/>
    <w:rsid w:val="00681F6B"/>
    <w:rsid w:val="00714B20"/>
    <w:rsid w:val="0072722F"/>
    <w:rsid w:val="0075075D"/>
    <w:rsid w:val="007C6D2F"/>
    <w:rsid w:val="007F07AC"/>
    <w:rsid w:val="00854F5B"/>
    <w:rsid w:val="008A2026"/>
    <w:rsid w:val="00931BAE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71D8C"/>
    <w:rsid w:val="00C95F91"/>
    <w:rsid w:val="00D203C7"/>
    <w:rsid w:val="00D30621"/>
    <w:rsid w:val="00D33399"/>
    <w:rsid w:val="00D768EE"/>
    <w:rsid w:val="00DC1D6B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6795F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66795F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26</cp:revision>
  <cp:lastPrinted>2022-08-05T19:17:00Z</cp:lastPrinted>
  <dcterms:created xsi:type="dcterms:W3CDTF">2022-05-12T20:49:00Z</dcterms:created>
  <dcterms:modified xsi:type="dcterms:W3CDTF">2022-08-05T19:18:00Z</dcterms:modified>
</cp:coreProperties>
</file>