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517A" w14:textId="61D98FD1" w:rsidR="00E837A5" w:rsidRDefault="00952FF0" w:rsidP="00E837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DECRETO</w:t>
      </w:r>
      <w:r w:rsidR="00E837A5">
        <w:rPr>
          <w:b/>
          <w:bCs/>
          <w:sz w:val="26"/>
          <w:szCs w:val="26"/>
        </w:rPr>
        <w:t xml:space="preserve"> MUNICIPAL Nº </w:t>
      </w:r>
      <w:r w:rsidR="00A76CFB">
        <w:rPr>
          <w:b/>
          <w:bCs/>
          <w:sz w:val="26"/>
          <w:szCs w:val="26"/>
        </w:rPr>
        <w:t>031</w:t>
      </w:r>
      <w:r w:rsidR="00E837A5">
        <w:rPr>
          <w:b/>
          <w:bCs/>
          <w:sz w:val="26"/>
          <w:szCs w:val="26"/>
        </w:rPr>
        <w:t xml:space="preserve">/2023 - </w:t>
      </w:r>
      <w:r w:rsidR="00A76CFB">
        <w:rPr>
          <w:b/>
          <w:bCs/>
          <w:sz w:val="26"/>
          <w:szCs w:val="26"/>
        </w:rPr>
        <w:t>21</w:t>
      </w:r>
      <w:r w:rsidR="00E837A5">
        <w:rPr>
          <w:b/>
          <w:bCs/>
          <w:sz w:val="26"/>
          <w:szCs w:val="26"/>
        </w:rPr>
        <w:t xml:space="preserve"> DE </w:t>
      </w:r>
      <w:r w:rsidR="00A76CFB">
        <w:rPr>
          <w:b/>
          <w:bCs/>
          <w:sz w:val="26"/>
          <w:szCs w:val="26"/>
        </w:rPr>
        <w:t>JUNH</w:t>
      </w:r>
      <w:r w:rsidR="00E837A5">
        <w:rPr>
          <w:b/>
          <w:bCs/>
          <w:sz w:val="26"/>
          <w:szCs w:val="26"/>
        </w:rPr>
        <w:t>O DE 2023</w:t>
      </w:r>
    </w:p>
    <w:p w14:paraId="1749CDD4" w14:textId="0569F5D7" w:rsidR="00E837A5" w:rsidRDefault="00E837A5" w:rsidP="00E837A5">
      <w:pPr>
        <w:rPr>
          <w:b/>
          <w:bCs/>
          <w:sz w:val="26"/>
          <w:szCs w:val="26"/>
        </w:rPr>
      </w:pPr>
    </w:p>
    <w:p w14:paraId="4D08F8F2" w14:textId="6C432C76" w:rsidR="00E837A5" w:rsidRDefault="00E837A5" w:rsidP="00E837A5">
      <w:pPr>
        <w:rPr>
          <w:b/>
          <w:bCs/>
          <w:sz w:val="26"/>
          <w:szCs w:val="26"/>
        </w:rPr>
      </w:pPr>
    </w:p>
    <w:p w14:paraId="680D8ED2" w14:textId="36A50A5B" w:rsidR="00E837A5" w:rsidRDefault="00E837A5" w:rsidP="00A1395F">
      <w:pPr>
        <w:tabs>
          <w:tab w:val="left" w:pos="2410"/>
        </w:tabs>
        <w:ind w:left="22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DETERMINA A ABERTURA DE PROCEDIMENTO ADMINISTRATIVO PARA A REALIZAÇÃO DE ESTUDO TÉCNICO OBJETIVANDO AVALIAR O VALOR HISTÓRICO, CULTURAL E ARQUITETÔNICO DA “</w:t>
      </w:r>
      <w:r w:rsidRPr="00334C5A">
        <w:rPr>
          <w:b/>
          <w:bCs/>
          <w:i/>
          <w:iCs/>
          <w:sz w:val="26"/>
          <w:szCs w:val="26"/>
        </w:rPr>
        <w:t xml:space="preserve">CAPELA </w:t>
      </w:r>
      <w:r w:rsidR="0046118F" w:rsidRPr="00334C5A">
        <w:rPr>
          <w:b/>
          <w:bCs/>
          <w:i/>
          <w:iCs/>
          <w:sz w:val="26"/>
          <w:szCs w:val="26"/>
        </w:rPr>
        <w:t>MENINO DEUS</w:t>
      </w:r>
      <w:r>
        <w:rPr>
          <w:b/>
          <w:bCs/>
          <w:sz w:val="26"/>
          <w:szCs w:val="26"/>
        </w:rPr>
        <w:t>” DE NOSSA CIDADE, PARA FINS DE TOMBAMENTO</w:t>
      </w:r>
      <w:r w:rsidR="00DF4AB4">
        <w:rPr>
          <w:b/>
          <w:bCs/>
          <w:sz w:val="26"/>
          <w:szCs w:val="26"/>
        </w:rPr>
        <w:t xml:space="preserve">; </w:t>
      </w:r>
      <w:r w:rsidR="0046118F">
        <w:rPr>
          <w:b/>
          <w:bCs/>
          <w:sz w:val="26"/>
          <w:szCs w:val="26"/>
        </w:rPr>
        <w:t>DETERMINA</w:t>
      </w:r>
      <w:r w:rsidR="00DF4AB4">
        <w:rPr>
          <w:b/>
          <w:bCs/>
          <w:sz w:val="26"/>
          <w:szCs w:val="26"/>
        </w:rPr>
        <w:t xml:space="preserve"> A REALIZAÇÃO DO ESTUDO TÉCNICO; E DÁ OUTRAS PROVIDÊNCIAS.</w:t>
      </w:r>
    </w:p>
    <w:p w14:paraId="375A0B50" w14:textId="1470DB99" w:rsidR="00DF4AB4" w:rsidRDefault="00DF4AB4" w:rsidP="00E837A5">
      <w:pPr>
        <w:ind w:left="2552"/>
        <w:jc w:val="both"/>
        <w:rPr>
          <w:b/>
          <w:bCs/>
          <w:sz w:val="26"/>
          <w:szCs w:val="26"/>
        </w:rPr>
      </w:pPr>
    </w:p>
    <w:p w14:paraId="48A546C3" w14:textId="079879F0" w:rsidR="00DF4AB4" w:rsidRDefault="00DF4AB4" w:rsidP="00E837A5">
      <w:pPr>
        <w:ind w:left="2552"/>
        <w:jc w:val="both"/>
        <w:rPr>
          <w:b/>
          <w:bCs/>
          <w:sz w:val="26"/>
          <w:szCs w:val="26"/>
        </w:rPr>
      </w:pPr>
    </w:p>
    <w:p w14:paraId="6B5A757F" w14:textId="1FACB71F" w:rsidR="00A1395F" w:rsidRDefault="00DF4AB4" w:rsidP="00A1395F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  <w:r>
        <w:rPr>
          <w:sz w:val="26"/>
          <w:szCs w:val="26"/>
        </w:rPr>
        <w:t>,</w:t>
      </w:r>
      <w:r w:rsidR="00A1395F">
        <w:rPr>
          <w:sz w:val="26"/>
          <w:szCs w:val="26"/>
        </w:rPr>
        <w:t xml:space="preserve"> Prefeito Municipal de Jacuizinho, Estado do Rio Grande do Sul, no uso das atribuições que lhe são conferidas pela legislação vigente, </w:t>
      </w:r>
      <w:r w:rsidR="00143232">
        <w:rPr>
          <w:sz w:val="26"/>
          <w:szCs w:val="26"/>
        </w:rPr>
        <w:t>RESOLVE</w:t>
      </w:r>
      <w:r w:rsidR="00A1395F">
        <w:rPr>
          <w:sz w:val="26"/>
          <w:szCs w:val="26"/>
        </w:rPr>
        <w:t>:</w:t>
      </w:r>
    </w:p>
    <w:p w14:paraId="1165622F" w14:textId="77777777" w:rsidR="00A1395F" w:rsidRDefault="00A1395F" w:rsidP="00A1395F">
      <w:pPr>
        <w:ind w:firstLine="2552"/>
        <w:jc w:val="both"/>
        <w:rPr>
          <w:sz w:val="26"/>
          <w:szCs w:val="26"/>
        </w:rPr>
      </w:pPr>
    </w:p>
    <w:p w14:paraId="25FEAB29" w14:textId="701A92AD" w:rsidR="00F50394" w:rsidRDefault="00A1395F" w:rsidP="00A1395F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143232">
        <w:rPr>
          <w:sz w:val="26"/>
          <w:szCs w:val="26"/>
        </w:rPr>
        <w:t>Determinar a abertura de Procedimento Administrativo para a realização de estudo técnico visando avaliar o valor histórico, cultural, arquitetônico e paisagístico da “</w:t>
      </w:r>
      <w:r w:rsidR="00143232" w:rsidRPr="0046118F">
        <w:rPr>
          <w:b/>
          <w:bCs/>
          <w:i/>
          <w:iCs/>
          <w:sz w:val="26"/>
          <w:szCs w:val="26"/>
        </w:rPr>
        <w:t xml:space="preserve">Capela </w:t>
      </w:r>
      <w:r w:rsidR="0046118F" w:rsidRPr="0046118F">
        <w:rPr>
          <w:b/>
          <w:bCs/>
          <w:i/>
          <w:iCs/>
          <w:sz w:val="26"/>
          <w:szCs w:val="26"/>
        </w:rPr>
        <w:t>Menino Deus</w:t>
      </w:r>
      <w:r w:rsidR="00143232">
        <w:rPr>
          <w:sz w:val="26"/>
          <w:szCs w:val="26"/>
        </w:rPr>
        <w:t xml:space="preserve">”, localizada na Rua </w:t>
      </w:r>
      <w:r w:rsidR="00334C5A">
        <w:rPr>
          <w:sz w:val="26"/>
          <w:szCs w:val="26"/>
        </w:rPr>
        <w:t>Propício Fernandes</w:t>
      </w:r>
      <w:r w:rsidR="00143232">
        <w:rPr>
          <w:sz w:val="26"/>
          <w:szCs w:val="26"/>
        </w:rPr>
        <w:t xml:space="preserve">, </w:t>
      </w:r>
      <w:r w:rsidR="00334C5A">
        <w:rPr>
          <w:sz w:val="26"/>
          <w:szCs w:val="26"/>
        </w:rPr>
        <w:t>s/n</w:t>
      </w:r>
      <w:r w:rsidR="00143232">
        <w:rPr>
          <w:sz w:val="26"/>
          <w:szCs w:val="26"/>
        </w:rPr>
        <w:t>, Centro, nesta cidade,</w:t>
      </w:r>
      <w:r w:rsidR="00334C5A">
        <w:rPr>
          <w:sz w:val="26"/>
          <w:szCs w:val="26"/>
        </w:rPr>
        <w:t xml:space="preserve"> edificada por volta do ano de 1883,</w:t>
      </w:r>
      <w:r w:rsidR="00143232">
        <w:rPr>
          <w:sz w:val="26"/>
          <w:szCs w:val="26"/>
        </w:rPr>
        <w:t xml:space="preserve"> pertencente a Mitra Diocesana de Cruz Alta/RS, para fins de tombamento ou não</w:t>
      </w:r>
      <w:r w:rsidR="00F50394">
        <w:rPr>
          <w:sz w:val="26"/>
          <w:szCs w:val="26"/>
        </w:rPr>
        <w:t xml:space="preserve"> ao patrimônio histórico e cultural do Município.</w:t>
      </w:r>
    </w:p>
    <w:p w14:paraId="2D2AF2AF" w14:textId="77777777" w:rsidR="00F50394" w:rsidRDefault="00F50394" w:rsidP="00A1395F">
      <w:pPr>
        <w:ind w:firstLine="2552"/>
        <w:jc w:val="both"/>
        <w:rPr>
          <w:sz w:val="26"/>
          <w:szCs w:val="26"/>
        </w:rPr>
      </w:pPr>
    </w:p>
    <w:p w14:paraId="3C13E44C" w14:textId="528CAC79" w:rsidR="00505E67" w:rsidRDefault="00F50394" w:rsidP="00A1395F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362B0E">
        <w:rPr>
          <w:sz w:val="26"/>
          <w:szCs w:val="26"/>
        </w:rPr>
        <w:t>O Procedimento Administrativo aberto pel</w:t>
      </w:r>
      <w:r w:rsidR="00E31BE3">
        <w:rPr>
          <w:sz w:val="26"/>
          <w:szCs w:val="26"/>
        </w:rPr>
        <w:t>o</w:t>
      </w:r>
      <w:r w:rsidR="00362B0E">
        <w:rPr>
          <w:sz w:val="26"/>
          <w:szCs w:val="26"/>
        </w:rPr>
        <w:t xml:space="preserve"> presente </w:t>
      </w:r>
      <w:r w:rsidR="00E31BE3">
        <w:rPr>
          <w:sz w:val="26"/>
          <w:szCs w:val="26"/>
        </w:rPr>
        <w:t>Decreto</w:t>
      </w:r>
      <w:r w:rsidR="00362B0E">
        <w:rPr>
          <w:sz w:val="26"/>
          <w:szCs w:val="26"/>
        </w:rPr>
        <w:t xml:space="preserve">, </w:t>
      </w:r>
      <w:r w:rsidR="00505E67">
        <w:rPr>
          <w:sz w:val="26"/>
          <w:szCs w:val="26"/>
        </w:rPr>
        <w:t>será coordenado pelo Departamento Cultural da Secretaria Municipal de Educação, Cultura e Desporto, através d</w:t>
      </w:r>
      <w:r w:rsidR="009E1B4C">
        <w:rPr>
          <w:sz w:val="26"/>
          <w:szCs w:val="26"/>
        </w:rPr>
        <w:t>a responsável pela Cultura do Município</w:t>
      </w:r>
      <w:r w:rsidR="00505E67">
        <w:rPr>
          <w:sz w:val="26"/>
          <w:szCs w:val="26"/>
        </w:rPr>
        <w:t>.</w:t>
      </w:r>
    </w:p>
    <w:p w14:paraId="006B374B" w14:textId="77777777" w:rsidR="00505E67" w:rsidRDefault="00505E67" w:rsidP="00A1395F">
      <w:pPr>
        <w:ind w:firstLine="2552"/>
        <w:jc w:val="both"/>
        <w:rPr>
          <w:sz w:val="26"/>
          <w:szCs w:val="26"/>
        </w:rPr>
      </w:pPr>
    </w:p>
    <w:p w14:paraId="2CB71E5F" w14:textId="2BAAE61E" w:rsidR="00A9188F" w:rsidRPr="00A9188F" w:rsidRDefault="00505E67" w:rsidP="00E31BE3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3º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E31BE3">
        <w:rPr>
          <w:sz w:val="26"/>
          <w:szCs w:val="26"/>
        </w:rPr>
        <w:t>Para a realização do Estudo Técnico de que trata este Decreto,</w:t>
      </w:r>
      <w:r w:rsidR="00993689">
        <w:rPr>
          <w:sz w:val="26"/>
          <w:szCs w:val="26"/>
        </w:rPr>
        <w:t xml:space="preserve"> fica o Departamento Cultural da Administração Municipal autorizado a conveniar com o IPHAE/RS – Instituto do Patrimônio Histórico e Artístico do Estado</w:t>
      </w:r>
      <w:r w:rsidR="00E31BE3">
        <w:rPr>
          <w:sz w:val="26"/>
          <w:szCs w:val="26"/>
        </w:rPr>
        <w:t xml:space="preserve"> </w:t>
      </w:r>
      <w:r w:rsidR="00993689">
        <w:rPr>
          <w:sz w:val="26"/>
          <w:szCs w:val="26"/>
        </w:rPr>
        <w:t>no sentido de obter apoio dos técnico</w:t>
      </w:r>
      <w:r w:rsidR="000578C1">
        <w:rPr>
          <w:sz w:val="26"/>
          <w:szCs w:val="26"/>
        </w:rPr>
        <w:t>s</w:t>
      </w:r>
      <w:r w:rsidR="00993689">
        <w:rPr>
          <w:sz w:val="26"/>
          <w:szCs w:val="26"/>
        </w:rPr>
        <w:t xml:space="preserve"> desse Instituto para a concretização do mencionado Estudo</w:t>
      </w:r>
      <w:r w:rsidR="001B375E">
        <w:rPr>
          <w:sz w:val="26"/>
          <w:szCs w:val="26"/>
        </w:rPr>
        <w:t>, tendo em vista</w:t>
      </w:r>
      <w:r w:rsidR="000578C1">
        <w:rPr>
          <w:sz w:val="26"/>
          <w:szCs w:val="26"/>
        </w:rPr>
        <w:t xml:space="preserve"> que</w:t>
      </w:r>
      <w:r w:rsidR="001B375E">
        <w:rPr>
          <w:sz w:val="26"/>
          <w:szCs w:val="26"/>
        </w:rPr>
        <w:t xml:space="preserve"> o Município </w:t>
      </w:r>
      <w:r w:rsidR="000578C1">
        <w:rPr>
          <w:sz w:val="26"/>
          <w:szCs w:val="26"/>
        </w:rPr>
        <w:t>não possui em seu quadro de servidores, pessoal especializado e capacitado para a realização do estudo técnico acima referido.</w:t>
      </w:r>
      <w:r w:rsidR="00993689">
        <w:rPr>
          <w:sz w:val="26"/>
          <w:szCs w:val="26"/>
        </w:rPr>
        <w:t xml:space="preserve"> </w:t>
      </w:r>
    </w:p>
    <w:p w14:paraId="24312B60" w14:textId="77777777" w:rsidR="00505E67" w:rsidRDefault="00505E67" w:rsidP="00A1395F">
      <w:pPr>
        <w:ind w:firstLine="2552"/>
        <w:jc w:val="both"/>
        <w:rPr>
          <w:sz w:val="26"/>
          <w:szCs w:val="26"/>
        </w:rPr>
      </w:pPr>
    </w:p>
    <w:p w14:paraId="69A480C3" w14:textId="5B22515E" w:rsidR="00E81E2F" w:rsidRDefault="00505E67" w:rsidP="00A1395F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4º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O prazo</w:t>
      </w:r>
      <w:r w:rsidR="00DF4AB4">
        <w:rPr>
          <w:sz w:val="26"/>
          <w:szCs w:val="26"/>
        </w:rPr>
        <w:t xml:space="preserve"> </w:t>
      </w:r>
      <w:r w:rsidR="00E81E2F">
        <w:rPr>
          <w:sz w:val="26"/>
          <w:szCs w:val="26"/>
        </w:rPr>
        <w:t>para a elaboração e conclusão do Estudo Técnico, objeto dest</w:t>
      </w:r>
      <w:r w:rsidR="00E31BE3">
        <w:rPr>
          <w:sz w:val="26"/>
          <w:szCs w:val="26"/>
        </w:rPr>
        <w:t>e</w:t>
      </w:r>
      <w:r w:rsidR="00E81E2F">
        <w:rPr>
          <w:sz w:val="26"/>
          <w:szCs w:val="26"/>
        </w:rPr>
        <w:t xml:space="preserve"> </w:t>
      </w:r>
      <w:r w:rsidR="00E31BE3">
        <w:rPr>
          <w:sz w:val="26"/>
          <w:szCs w:val="26"/>
        </w:rPr>
        <w:t>Decreto</w:t>
      </w:r>
      <w:r w:rsidR="00E81E2F">
        <w:rPr>
          <w:sz w:val="26"/>
          <w:szCs w:val="26"/>
        </w:rPr>
        <w:t xml:space="preserve">, mediante a apresentação de laudo/relatório conclusivo e pormenorizado é de </w:t>
      </w:r>
      <w:r w:rsidR="00967DB3">
        <w:rPr>
          <w:sz w:val="26"/>
          <w:szCs w:val="26"/>
        </w:rPr>
        <w:t>cento e vinte</w:t>
      </w:r>
      <w:r w:rsidR="00E81E2F">
        <w:rPr>
          <w:sz w:val="26"/>
          <w:szCs w:val="26"/>
        </w:rPr>
        <w:t xml:space="preserve"> (</w:t>
      </w:r>
      <w:r w:rsidR="00967DB3">
        <w:rPr>
          <w:sz w:val="26"/>
          <w:szCs w:val="26"/>
        </w:rPr>
        <w:t>12</w:t>
      </w:r>
      <w:r w:rsidR="00E81E2F">
        <w:rPr>
          <w:sz w:val="26"/>
          <w:szCs w:val="26"/>
        </w:rPr>
        <w:t>0) dias.</w:t>
      </w:r>
    </w:p>
    <w:p w14:paraId="21027E00" w14:textId="77777777" w:rsidR="00E81E2F" w:rsidRDefault="00E81E2F" w:rsidP="00A1395F">
      <w:pPr>
        <w:ind w:firstLine="2552"/>
        <w:jc w:val="both"/>
        <w:rPr>
          <w:sz w:val="26"/>
          <w:szCs w:val="26"/>
        </w:rPr>
      </w:pPr>
    </w:p>
    <w:p w14:paraId="6E3D6C32" w14:textId="1838F357" w:rsidR="00A03EE4" w:rsidRDefault="00E81E2F" w:rsidP="00A1395F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Art. 5º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0578C1">
        <w:rPr>
          <w:sz w:val="26"/>
          <w:szCs w:val="26"/>
        </w:rPr>
        <w:t>O</w:t>
      </w:r>
      <w:r>
        <w:rPr>
          <w:sz w:val="26"/>
          <w:szCs w:val="26"/>
        </w:rPr>
        <w:t xml:space="preserve"> presente </w:t>
      </w:r>
      <w:r w:rsidR="000578C1">
        <w:rPr>
          <w:sz w:val="26"/>
          <w:szCs w:val="26"/>
        </w:rPr>
        <w:t>Decreto</w:t>
      </w:r>
      <w:r>
        <w:rPr>
          <w:sz w:val="26"/>
          <w:szCs w:val="26"/>
        </w:rPr>
        <w:t xml:space="preserve"> </w:t>
      </w:r>
      <w:r w:rsidR="00A03EE4">
        <w:rPr>
          <w:sz w:val="26"/>
          <w:szCs w:val="26"/>
        </w:rPr>
        <w:t>entra em vigor na data de sua publicação.</w:t>
      </w:r>
    </w:p>
    <w:p w14:paraId="72CCDB07" w14:textId="77777777" w:rsidR="00A03EE4" w:rsidRDefault="00A03EE4" w:rsidP="00A1395F">
      <w:pPr>
        <w:ind w:firstLine="2552"/>
        <w:jc w:val="both"/>
        <w:rPr>
          <w:sz w:val="26"/>
          <w:szCs w:val="26"/>
        </w:rPr>
      </w:pPr>
    </w:p>
    <w:p w14:paraId="26E0DAE1" w14:textId="18B66AC0" w:rsidR="00A03EE4" w:rsidRDefault="00A03EE4" w:rsidP="00A03EE4">
      <w:pPr>
        <w:tabs>
          <w:tab w:val="left" w:pos="2268"/>
        </w:tabs>
        <w:ind w:left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GANINETE DO PREFEITO MUNICIPAL DE JACUIZINHO, Estado do Rio Grande do Sul</w:t>
      </w:r>
      <w:r>
        <w:rPr>
          <w:sz w:val="26"/>
          <w:szCs w:val="26"/>
        </w:rPr>
        <w:t xml:space="preserve">, </w:t>
      </w:r>
      <w:r w:rsidR="006C565B">
        <w:rPr>
          <w:sz w:val="26"/>
          <w:szCs w:val="26"/>
        </w:rPr>
        <w:t>21</w:t>
      </w:r>
      <w:r>
        <w:rPr>
          <w:sz w:val="26"/>
          <w:szCs w:val="26"/>
        </w:rPr>
        <w:t xml:space="preserve"> de </w:t>
      </w:r>
      <w:r w:rsidR="006C565B">
        <w:rPr>
          <w:sz w:val="26"/>
          <w:szCs w:val="26"/>
        </w:rPr>
        <w:t>junh</w:t>
      </w:r>
      <w:r>
        <w:rPr>
          <w:sz w:val="26"/>
          <w:szCs w:val="26"/>
        </w:rPr>
        <w:t>o de 2023.</w:t>
      </w:r>
    </w:p>
    <w:p w14:paraId="109B2741" w14:textId="77777777" w:rsidR="00A03EE4" w:rsidRDefault="00A03EE4" w:rsidP="00A03EE4">
      <w:pPr>
        <w:tabs>
          <w:tab w:val="left" w:pos="2268"/>
        </w:tabs>
        <w:ind w:left="2552"/>
        <w:jc w:val="both"/>
        <w:rPr>
          <w:sz w:val="26"/>
          <w:szCs w:val="26"/>
        </w:rPr>
      </w:pPr>
    </w:p>
    <w:p w14:paraId="7554F321" w14:textId="77777777" w:rsidR="00A03EE4" w:rsidRDefault="00A03EE4" w:rsidP="00A03EE4">
      <w:pPr>
        <w:tabs>
          <w:tab w:val="left" w:pos="2268"/>
        </w:tabs>
        <w:ind w:left="2552"/>
        <w:jc w:val="both"/>
        <w:rPr>
          <w:sz w:val="26"/>
          <w:szCs w:val="26"/>
        </w:rPr>
      </w:pPr>
    </w:p>
    <w:p w14:paraId="3C20BB42" w14:textId="77777777" w:rsidR="00A03EE4" w:rsidRDefault="00A03EE4" w:rsidP="00A03EE4">
      <w:pPr>
        <w:tabs>
          <w:tab w:val="left" w:pos="2268"/>
        </w:tabs>
        <w:ind w:left="2552"/>
        <w:jc w:val="both"/>
        <w:rPr>
          <w:sz w:val="26"/>
          <w:szCs w:val="26"/>
        </w:rPr>
      </w:pPr>
    </w:p>
    <w:p w14:paraId="37587E6F" w14:textId="77777777" w:rsidR="00A03EE4" w:rsidRDefault="00A03EE4" w:rsidP="00A03EE4">
      <w:pPr>
        <w:tabs>
          <w:tab w:val="left" w:pos="2268"/>
        </w:tabs>
        <w:ind w:left="2552"/>
        <w:jc w:val="both"/>
        <w:rPr>
          <w:sz w:val="26"/>
          <w:szCs w:val="26"/>
        </w:rPr>
      </w:pPr>
    </w:p>
    <w:p w14:paraId="7F8AB085" w14:textId="18361FA5" w:rsidR="00DF4AB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</w:p>
    <w:p w14:paraId="6F68C8B1" w14:textId="07F1D227" w:rsidR="00A03EE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6317DF62" w14:textId="25E19BCE" w:rsidR="00A03EE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</w:p>
    <w:p w14:paraId="5B22E236" w14:textId="644D0A2E" w:rsidR="00A03EE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</w:p>
    <w:p w14:paraId="7A8C7B5F" w14:textId="7A65E498" w:rsidR="00A03EE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</w:p>
    <w:p w14:paraId="31FF8971" w14:textId="33486F05" w:rsidR="00A03EE4" w:rsidRDefault="00A03EE4" w:rsidP="00A03EE4">
      <w:pPr>
        <w:tabs>
          <w:tab w:val="left" w:pos="2268"/>
        </w:tabs>
        <w:ind w:left="2552"/>
        <w:rPr>
          <w:sz w:val="26"/>
          <w:szCs w:val="26"/>
        </w:rPr>
      </w:pPr>
    </w:p>
    <w:p w14:paraId="7CD7EAC7" w14:textId="64A1B525" w:rsid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  <w:r>
        <w:rPr>
          <w:sz w:val="26"/>
          <w:szCs w:val="26"/>
        </w:rPr>
        <w:t>Registre-se e publique-se.</w:t>
      </w:r>
    </w:p>
    <w:p w14:paraId="2AAF3C76" w14:textId="137732DC" w:rsid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  <w:r>
        <w:rPr>
          <w:sz w:val="26"/>
          <w:szCs w:val="26"/>
        </w:rPr>
        <w:t>Data supra.</w:t>
      </w:r>
    </w:p>
    <w:p w14:paraId="5EE6DE50" w14:textId="59EB8C56" w:rsid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</w:p>
    <w:p w14:paraId="3C73A0F3" w14:textId="3AF25EB9" w:rsid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</w:p>
    <w:p w14:paraId="7F28ADE1" w14:textId="480D9793" w:rsid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João Miguel </w:t>
      </w:r>
      <w:proofErr w:type="spellStart"/>
      <w:r>
        <w:rPr>
          <w:b/>
          <w:bCs/>
          <w:sz w:val="26"/>
          <w:szCs w:val="26"/>
        </w:rPr>
        <w:t>Schaefer</w:t>
      </w:r>
      <w:proofErr w:type="spellEnd"/>
      <w:r>
        <w:rPr>
          <w:b/>
          <w:bCs/>
          <w:sz w:val="26"/>
          <w:szCs w:val="26"/>
        </w:rPr>
        <w:t xml:space="preserve"> Fiuza</w:t>
      </w:r>
    </w:p>
    <w:p w14:paraId="5013BD9A" w14:textId="628F3ACD" w:rsidR="00A03EE4" w:rsidRPr="00A03EE4" w:rsidRDefault="00A03EE4" w:rsidP="00A03EE4">
      <w:pPr>
        <w:tabs>
          <w:tab w:val="left" w:pos="2268"/>
        </w:tabs>
        <w:jc w:val="both"/>
        <w:rPr>
          <w:sz w:val="26"/>
          <w:szCs w:val="26"/>
        </w:rPr>
      </w:pPr>
      <w:r>
        <w:rPr>
          <w:sz w:val="26"/>
          <w:szCs w:val="26"/>
        </w:rPr>
        <w:t>Secretário Municipal da Administração</w:t>
      </w:r>
    </w:p>
    <w:sectPr w:rsidR="00A03EE4" w:rsidRPr="00A03EE4" w:rsidSect="0046118F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A5"/>
    <w:rsid w:val="000578C1"/>
    <w:rsid w:val="00143232"/>
    <w:rsid w:val="00157B9B"/>
    <w:rsid w:val="001B375E"/>
    <w:rsid w:val="00334C5A"/>
    <w:rsid w:val="00362B0E"/>
    <w:rsid w:val="0046118F"/>
    <w:rsid w:val="004B6D13"/>
    <w:rsid w:val="00505E67"/>
    <w:rsid w:val="00587E45"/>
    <w:rsid w:val="006C565B"/>
    <w:rsid w:val="00730998"/>
    <w:rsid w:val="00952FF0"/>
    <w:rsid w:val="00967DB3"/>
    <w:rsid w:val="00993689"/>
    <w:rsid w:val="009E1B4C"/>
    <w:rsid w:val="00A03EE4"/>
    <w:rsid w:val="00A1395F"/>
    <w:rsid w:val="00A4438C"/>
    <w:rsid w:val="00A76CFB"/>
    <w:rsid w:val="00A9188F"/>
    <w:rsid w:val="00C53B81"/>
    <w:rsid w:val="00D35A65"/>
    <w:rsid w:val="00DF4AB4"/>
    <w:rsid w:val="00E045A1"/>
    <w:rsid w:val="00E31BE3"/>
    <w:rsid w:val="00E81E2F"/>
    <w:rsid w:val="00E837A5"/>
    <w:rsid w:val="00F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3D5D"/>
  <w15:chartTrackingRefBased/>
  <w15:docId w15:val="{95E6669F-28D7-4B1D-A363-0325C85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</dc:creator>
  <cp:keywords/>
  <dc:description/>
  <cp:lastModifiedBy>Brunori</cp:lastModifiedBy>
  <cp:revision>4</cp:revision>
  <cp:lastPrinted>2023-06-21T22:33:00Z</cp:lastPrinted>
  <dcterms:created xsi:type="dcterms:W3CDTF">2023-06-21T22:32:00Z</dcterms:created>
  <dcterms:modified xsi:type="dcterms:W3CDTF">2023-06-21T22:47:00Z</dcterms:modified>
</cp:coreProperties>
</file>