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F498C" w14:textId="220CEDB6" w:rsidR="00C53B81" w:rsidRDefault="003743F9">
      <w:pPr>
        <w:rPr>
          <w:b/>
          <w:bCs/>
          <w:sz w:val="26"/>
          <w:szCs w:val="26"/>
        </w:rPr>
      </w:pPr>
      <w:r>
        <w:rPr>
          <w:b/>
          <w:bCs/>
          <w:sz w:val="26"/>
          <w:szCs w:val="26"/>
        </w:rPr>
        <w:t xml:space="preserve">DECRETO MUNICIPAL Nº </w:t>
      </w:r>
      <w:r w:rsidR="0021464D">
        <w:rPr>
          <w:b/>
          <w:bCs/>
          <w:sz w:val="26"/>
          <w:szCs w:val="26"/>
        </w:rPr>
        <w:t>035/2023</w:t>
      </w:r>
      <w:r>
        <w:rPr>
          <w:b/>
          <w:bCs/>
          <w:sz w:val="26"/>
          <w:szCs w:val="26"/>
        </w:rPr>
        <w:t xml:space="preserve"> - 0</w:t>
      </w:r>
      <w:r w:rsidR="0021464D">
        <w:rPr>
          <w:b/>
          <w:bCs/>
          <w:sz w:val="26"/>
          <w:szCs w:val="26"/>
        </w:rPr>
        <w:t>5</w:t>
      </w:r>
      <w:r>
        <w:rPr>
          <w:b/>
          <w:bCs/>
          <w:sz w:val="26"/>
          <w:szCs w:val="26"/>
        </w:rPr>
        <w:t xml:space="preserve"> DE JULHO DE 2023</w:t>
      </w:r>
    </w:p>
    <w:p w14:paraId="27E4B31C" w14:textId="0BB801C8" w:rsidR="003743F9" w:rsidRDefault="003743F9">
      <w:pPr>
        <w:rPr>
          <w:b/>
          <w:bCs/>
          <w:sz w:val="26"/>
          <w:szCs w:val="26"/>
        </w:rPr>
      </w:pPr>
    </w:p>
    <w:p w14:paraId="2D290982" w14:textId="1A5E8E61" w:rsidR="003743F9" w:rsidRDefault="003743F9">
      <w:pPr>
        <w:rPr>
          <w:b/>
          <w:bCs/>
          <w:sz w:val="26"/>
          <w:szCs w:val="26"/>
        </w:rPr>
      </w:pPr>
    </w:p>
    <w:p w14:paraId="3888E406" w14:textId="77B273F2" w:rsidR="003743F9" w:rsidRDefault="003743F9" w:rsidP="003743F9">
      <w:pPr>
        <w:ind w:left="2552"/>
        <w:jc w:val="both"/>
        <w:rPr>
          <w:b/>
          <w:bCs/>
          <w:sz w:val="26"/>
          <w:szCs w:val="26"/>
        </w:rPr>
      </w:pPr>
      <w:r>
        <w:rPr>
          <w:b/>
          <w:bCs/>
          <w:sz w:val="26"/>
          <w:szCs w:val="26"/>
        </w:rPr>
        <w:t xml:space="preserve">DISPÕE SOBRE A CRIAÇÃO DA COMISSÃO MUNICIPAL SOBRE MUDANÇAS CLIMÁTICAS NO MUNICÍPIO DE </w:t>
      </w:r>
      <w:r w:rsidR="0021464D">
        <w:rPr>
          <w:b/>
          <w:bCs/>
          <w:sz w:val="26"/>
          <w:szCs w:val="26"/>
        </w:rPr>
        <w:t>JACUIZINHO</w:t>
      </w:r>
      <w:r>
        <w:rPr>
          <w:b/>
          <w:bCs/>
          <w:sz w:val="26"/>
          <w:szCs w:val="26"/>
        </w:rPr>
        <w:t>/RS, E DÁ OUTRAS PROVIDÊNCIAS.</w:t>
      </w:r>
    </w:p>
    <w:p w14:paraId="5459C020" w14:textId="122C78A6" w:rsidR="003743F9" w:rsidRDefault="003743F9" w:rsidP="003743F9">
      <w:pPr>
        <w:ind w:left="2552"/>
        <w:jc w:val="both"/>
        <w:rPr>
          <w:b/>
          <w:bCs/>
          <w:sz w:val="26"/>
          <w:szCs w:val="26"/>
        </w:rPr>
      </w:pPr>
    </w:p>
    <w:p w14:paraId="4F1D36CB" w14:textId="2ECBF652" w:rsidR="003743F9" w:rsidRDefault="003743F9" w:rsidP="003743F9">
      <w:pPr>
        <w:ind w:left="2552"/>
        <w:jc w:val="both"/>
        <w:rPr>
          <w:b/>
          <w:bCs/>
          <w:sz w:val="26"/>
          <w:szCs w:val="26"/>
        </w:rPr>
      </w:pPr>
    </w:p>
    <w:p w14:paraId="61B562D5" w14:textId="2C802A63" w:rsidR="003743F9" w:rsidRDefault="007438D3" w:rsidP="00B41438">
      <w:pPr>
        <w:ind w:firstLine="2552"/>
        <w:jc w:val="both"/>
        <w:rPr>
          <w:sz w:val="26"/>
          <w:szCs w:val="26"/>
        </w:rPr>
      </w:pPr>
      <w:r>
        <w:rPr>
          <w:b/>
          <w:bCs/>
          <w:sz w:val="26"/>
          <w:szCs w:val="26"/>
        </w:rPr>
        <w:t>DINIZ JOSÉ FERNANDES</w:t>
      </w:r>
      <w:r w:rsidR="00B41438">
        <w:rPr>
          <w:sz w:val="26"/>
          <w:szCs w:val="26"/>
        </w:rPr>
        <w:t xml:space="preserve">, Prefeito Municipal </w:t>
      </w:r>
      <w:r>
        <w:rPr>
          <w:sz w:val="26"/>
          <w:szCs w:val="26"/>
        </w:rPr>
        <w:t>de Jacuizinho</w:t>
      </w:r>
      <w:r w:rsidR="00B41438">
        <w:rPr>
          <w:sz w:val="26"/>
          <w:szCs w:val="26"/>
        </w:rPr>
        <w:t>, Estado do Rio Grande do Sul, no uso das atribuições que lhe são conferidas pela legislação vigente, em especial a contida n</w:t>
      </w:r>
      <w:r>
        <w:rPr>
          <w:sz w:val="26"/>
          <w:szCs w:val="26"/>
        </w:rPr>
        <w:t>o Inc. VI do Art. 63 da</w:t>
      </w:r>
      <w:r w:rsidR="00B41438">
        <w:rPr>
          <w:sz w:val="26"/>
          <w:szCs w:val="26"/>
        </w:rPr>
        <w:t xml:space="preserve"> Lei Orgânica Municipal, e,</w:t>
      </w:r>
    </w:p>
    <w:p w14:paraId="11682E00" w14:textId="64B97430" w:rsidR="00B41438" w:rsidRDefault="00B41438" w:rsidP="00B41438">
      <w:pPr>
        <w:ind w:firstLine="2552"/>
        <w:jc w:val="both"/>
        <w:rPr>
          <w:sz w:val="26"/>
          <w:szCs w:val="26"/>
        </w:rPr>
      </w:pPr>
    </w:p>
    <w:p w14:paraId="39AB4C80" w14:textId="24E26B4E" w:rsidR="00B41438" w:rsidRDefault="00B41438" w:rsidP="00B41438">
      <w:pPr>
        <w:ind w:firstLine="2552"/>
        <w:jc w:val="both"/>
        <w:rPr>
          <w:sz w:val="26"/>
          <w:szCs w:val="26"/>
        </w:rPr>
      </w:pPr>
      <w:r>
        <w:rPr>
          <w:b/>
          <w:bCs/>
          <w:sz w:val="26"/>
          <w:szCs w:val="26"/>
        </w:rPr>
        <w:t>Considerando</w:t>
      </w:r>
      <w:r>
        <w:rPr>
          <w:sz w:val="26"/>
          <w:szCs w:val="26"/>
        </w:rPr>
        <w:t xml:space="preserve"> a Instrução Normativa </w:t>
      </w:r>
      <w:r w:rsidR="000F5C14">
        <w:rPr>
          <w:sz w:val="26"/>
          <w:szCs w:val="26"/>
        </w:rPr>
        <w:t>SEMA Nº 04, de 12 de abril de 2023, que</w:t>
      </w:r>
      <w:r w:rsidR="00856D64">
        <w:rPr>
          <w:sz w:val="26"/>
          <w:szCs w:val="26"/>
        </w:rPr>
        <w:t xml:space="preserve"> </w:t>
      </w:r>
      <w:r w:rsidR="000F5C14">
        <w:rPr>
          <w:sz w:val="26"/>
          <w:szCs w:val="26"/>
        </w:rPr>
        <w:t>Estabelece</w:t>
      </w:r>
      <w:r w:rsidR="00856D64">
        <w:rPr>
          <w:sz w:val="26"/>
          <w:szCs w:val="26"/>
        </w:rPr>
        <w:t xml:space="preserve"> </w:t>
      </w:r>
      <w:r w:rsidR="000F5C14">
        <w:rPr>
          <w:sz w:val="26"/>
          <w:szCs w:val="26"/>
        </w:rPr>
        <w:t>os procedimentos e orientações para o Cadastramento da Comissão Municipal sobre Mudanças Climáticas para os municípios do Estado do Rio Grande do Sul;</w:t>
      </w:r>
    </w:p>
    <w:p w14:paraId="57E64B42" w14:textId="38E20FEC" w:rsidR="000F5C14" w:rsidRDefault="000F5C14" w:rsidP="00B41438">
      <w:pPr>
        <w:ind w:firstLine="2552"/>
        <w:jc w:val="both"/>
        <w:rPr>
          <w:sz w:val="26"/>
          <w:szCs w:val="26"/>
        </w:rPr>
      </w:pPr>
    </w:p>
    <w:p w14:paraId="5389AE9E" w14:textId="678EF347" w:rsidR="000F5C14" w:rsidRDefault="000F5C14" w:rsidP="00B41438">
      <w:pPr>
        <w:ind w:firstLine="2552"/>
        <w:jc w:val="both"/>
        <w:rPr>
          <w:sz w:val="26"/>
          <w:szCs w:val="26"/>
        </w:rPr>
      </w:pPr>
      <w:r>
        <w:rPr>
          <w:b/>
          <w:bCs/>
          <w:sz w:val="26"/>
          <w:szCs w:val="26"/>
        </w:rPr>
        <w:t>Considerando</w:t>
      </w:r>
      <w:r>
        <w:rPr>
          <w:sz w:val="26"/>
          <w:szCs w:val="26"/>
        </w:rPr>
        <w:t xml:space="preserve"> que a criação e a constituição da Comissão Municipal sobre Mudanças Climáticas é </w:t>
      </w:r>
      <w:r w:rsidR="00EC3D90">
        <w:rPr>
          <w:sz w:val="26"/>
          <w:szCs w:val="26"/>
        </w:rPr>
        <w:t xml:space="preserve">requisito necessário para o recebimento de transferências voluntárias </w:t>
      </w:r>
      <w:r w:rsidR="004A16E6">
        <w:rPr>
          <w:sz w:val="26"/>
          <w:szCs w:val="26"/>
        </w:rPr>
        <w:t>decorrentes de Convênios a serem firmados com o Estado do Rio Grande do Sul, nos termos do Decreto Estadual Nº 56.939, de 20 de março de 2023,</w:t>
      </w:r>
    </w:p>
    <w:p w14:paraId="10DB7E97" w14:textId="4F940E7E" w:rsidR="004A16E6" w:rsidRDefault="004A16E6" w:rsidP="00B41438">
      <w:pPr>
        <w:ind w:firstLine="2552"/>
        <w:jc w:val="both"/>
        <w:rPr>
          <w:sz w:val="26"/>
          <w:szCs w:val="26"/>
        </w:rPr>
      </w:pPr>
    </w:p>
    <w:p w14:paraId="7DFCD4FB" w14:textId="20E53539" w:rsidR="004A16E6" w:rsidRDefault="004A16E6" w:rsidP="00B41438">
      <w:pPr>
        <w:ind w:firstLine="2552"/>
        <w:jc w:val="both"/>
        <w:rPr>
          <w:b/>
          <w:bCs/>
          <w:sz w:val="26"/>
          <w:szCs w:val="26"/>
        </w:rPr>
      </w:pPr>
      <w:r>
        <w:rPr>
          <w:b/>
          <w:bCs/>
          <w:sz w:val="26"/>
          <w:szCs w:val="26"/>
        </w:rPr>
        <w:t>DECRETA</w:t>
      </w:r>
    </w:p>
    <w:p w14:paraId="143784A8" w14:textId="30E8D64E" w:rsidR="004A16E6" w:rsidRDefault="004A16E6" w:rsidP="00B41438">
      <w:pPr>
        <w:ind w:firstLine="2552"/>
        <w:jc w:val="both"/>
        <w:rPr>
          <w:b/>
          <w:bCs/>
          <w:sz w:val="26"/>
          <w:szCs w:val="26"/>
        </w:rPr>
      </w:pPr>
    </w:p>
    <w:p w14:paraId="6F724DCB" w14:textId="3D9BD32D" w:rsidR="004A16E6" w:rsidRDefault="004A16E6" w:rsidP="00B41438">
      <w:pPr>
        <w:ind w:firstLine="2552"/>
        <w:jc w:val="both"/>
        <w:rPr>
          <w:sz w:val="26"/>
          <w:szCs w:val="26"/>
        </w:rPr>
      </w:pPr>
      <w:r>
        <w:rPr>
          <w:b/>
          <w:bCs/>
          <w:sz w:val="26"/>
          <w:szCs w:val="26"/>
          <w:u w:val="single"/>
        </w:rPr>
        <w:t>Art. 1º</w:t>
      </w:r>
      <w:r>
        <w:rPr>
          <w:b/>
          <w:bCs/>
          <w:sz w:val="26"/>
          <w:szCs w:val="26"/>
        </w:rPr>
        <w:t xml:space="preserve"> -</w:t>
      </w:r>
      <w:r>
        <w:rPr>
          <w:sz w:val="26"/>
          <w:szCs w:val="26"/>
        </w:rPr>
        <w:t xml:space="preserve"> </w:t>
      </w:r>
      <w:r w:rsidR="00F27F04">
        <w:rPr>
          <w:sz w:val="26"/>
          <w:szCs w:val="26"/>
        </w:rPr>
        <w:t xml:space="preserve">Fica criada a Comissão Municipal sobre Mudanças Climáticas no Município de </w:t>
      </w:r>
      <w:r w:rsidR="007B5AE2">
        <w:rPr>
          <w:sz w:val="26"/>
          <w:szCs w:val="26"/>
        </w:rPr>
        <w:t>Jacuizinho</w:t>
      </w:r>
      <w:r w:rsidR="00F27F04">
        <w:rPr>
          <w:sz w:val="26"/>
          <w:szCs w:val="26"/>
        </w:rPr>
        <w:t xml:space="preserve">/RS, a qual será composta por </w:t>
      </w:r>
      <w:r w:rsidR="008C12EE">
        <w:rPr>
          <w:sz w:val="26"/>
          <w:szCs w:val="26"/>
        </w:rPr>
        <w:t>seis (6) membros titulares com seus respectivos suplentes, sendo três (3) representantes do Poder Público Municipal e três (3) representantes da Sociedade Civil, distribuídos da seguinte forma:</w:t>
      </w:r>
    </w:p>
    <w:p w14:paraId="2171893A" w14:textId="40EB5C39" w:rsidR="008C12EE" w:rsidRDefault="008C12EE" w:rsidP="00B41438">
      <w:pPr>
        <w:ind w:firstLine="2552"/>
        <w:jc w:val="both"/>
        <w:rPr>
          <w:b/>
          <w:bCs/>
          <w:sz w:val="26"/>
          <w:szCs w:val="26"/>
        </w:rPr>
      </w:pPr>
      <w:r>
        <w:rPr>
          <w:b/>
          <w:bCs/>
          <w:sz w:val="26"/>
          <w:szCs w:val="26"/>
        </w:rPr>
        <w:t>I – Representantes do Poder Público Municipal:</w:t>
      </w:r>
    </w:p>
    <w:p w14:paraId="203DD857" w14:textId="5DD1BFBD" w:rsidR="008C12EE" w:rsidRPr="008C12EE" w:rsidRDefault="008C12EE" w:rsidP="008C12EE">
      <w:pPr>
        <w:pStyle w:val="PargrafodaLista"/>
        <w:numPr>
          <w:ilvl w:val="0"/>
          <w:numId w:val="1"/>
        </w:numPr>
        <w:jc w:val="both"/>
        <w:rPr>
          <w:b/>
          <w:bCs/>
          <w:sz w:val="26"/>
          <w:szCs w:val="26"/>
        </w:rPr>
      </w:pPr>
      <w:r>
        <w:rPr>
          <w:b/>
          <w:bCs/>
          <w:sz w:val="26"/>
          <w:szCs w:val="26"/>
        </w:rPr>
        <w:t xml:space="preserve">– </w:t>
      </w:r>
      <w:r>
        <w:rPr>
          <w:sz w:val="26"/>
          <w:szCs w:val="26"/>
        </w:rPr>
        <w:t xml:space="preserve">um titular e um suplente indicados pela Secretaria Municipal de </w:t>
      </w:r>
      <w:r w:rsidR="007B5AE2">
        <w:rPr>
          <w:sz w:val="26"/>
          <w:szCs w:val="26"/>
        </w:rPr>
        <w:t xml:space="preserve">Agricultura, </w:t>
      </w:r>
      <w:r w:rsidR="004724DA">
        <w:rPr>
          <w:sz w:val="26"/>
          <w:szCs w:val="26"/>
        </w:rPr>
        <w:t>Indústria, Comércio e Meio Ambiente</w:t>
      </w:r>
      <w:r>
        <w:rPr>
          <w:sz w:val="26"/>
          <w:szCs w:val="26"/>
        </w:rPr>
        <w:t>;</w:t>
      </w:r>
    </w:p>
    <w:p w14:paraId="3ECDD995" w14:textId="5CBB063D" w:rsidR="008C12EE" w:rsidRPr="008C12EE" w:rsidRDefault="008C12EE" w:rsidP="008C12EE">
      <w:pPr>
        <w:pStyle w:val="PargrafodaLista"/>
        <w:numPr>
          <w:ilvl w:val="0"/>
          <w:numId w:val="1"/>
        </w:numPr>
        <w:jc w:val="both"/>
        <w:rPr>
          <w:b/>
          <w:bCs/>
          <w:sz w:val="26"/>
          <w:szCs w:val="26"/>
        </w:rPr>
      </w:pPr>
      <w:r>
        <w:rPr>
          <w:b/>
          <w:bCs/>
          <w:sz w:val="26"/>
          <w:szCs w:val="26"/>
        </w:rPr>
        <w:t xml:space="preserve">– </w:t>
      </w:r>
      <w:r>
        <w:rPr>
          <w:sz w:val="26"/>
          <w:szCs w:val="26"/>
        </w:rPr>
        <w:t xml:space="preserve">um titular e um suplente indicados pela Secretaria Municipal de </w:t>
      </w:r>
      <w:r w:rsidR="004724DA">
        <w:rPr>
          <w:sz w:val="26"/>
          <w:szCs w:val="26"/>
        </w:rPr>
        <w:t>Obras, Viação e Serviços Urbanos</w:t>
      </w:r>
      <w:r>
        <w:rPr>
          <w:sz w:val="26"/>
          <w:szCs w:val="26"/>
        </w:rPr>
        <w:t>;</w:t>
      </w:r>
    </w:p>
    <w:p w14:paraId="590609D5" w14:textId="77777777" w:rsidR="00C40FD7" w:rsidRPr="00C40FD7" w:rsidRDefault="00C40FD7" w:rsidP="008C12EE">
      <w:pPr>
        <w:pStyle w:val="PargrafodaLista"/>
        <w:numPr>
          <w:ilvl w:val="0"/>
          <w:numId w:val="1"/>
        </w:numPr>
        <w:jc w:val="both"/>
        <w:rPr>
          <w:b/>
          <w:bCs/>
          <w:sz w:val="26"/>
          <w:szCs w:val="26"/>
        </w:rPr>
      </w:pPr>
      <w:r>
        <w:rPr>
          <w:b/>
          <w:bCs/>
          <w:sz w:val="26"/>
          <w:szCs w:val="26"/>
        </w:rPr>
        <w:t>–</w:t>
      </w:r>
      <w:r>
        <w:rPr>
          <w:sz w:val="26"/>
          <w:szCs w:val="26"/>
        </w:rPr>
        <w:t xml:space="preserve"> um titular e um suplente indicados pela Secretaria Municipal de Administração.</w:t>
      </w:r>
    </w:p>
    <w:p w14:paraId="174F85CC" w14:textId="77777777" w:rsidR="00C40FD7" w:rsidRDefault="00C40FD7" w:rsidP="00C40FD7">
      <w:pPr>
        <w:jc w:val="both"/>
        <w:rPr>
          <w:sz w:val="26"/>
          <w:szCs w:val="26"/>
        </w:rPr>
      </w:pPr>
    </w:p>
    <w:p w14:paraId="40BF8312" w14:textId="77777777" w:rsidR="00C40FD7" w:rsidRDefault="00C40FD7" w:rsidP="00C40FD7">
      <w:pPr>
        <w:ind w:firstLine="2552"/>
        <w:jc w:val="both"/>
        <w:rPr>
          <w:b/>
          <w:bCs/>
          <w:sz w:val="26"/>
          <w:szCs w:val="26"/>
        </w:rPr>
      </w:pPr>
      <w:r>
        <w:rPr>
          <w:b/>
          <w:bCs/>
          <w:sz w:val="26"/>
          <w:szCs w:val="26"/>
        </w:rPr>
        <w:t>II – Representantes da Sociedade Civil:</w:t>
      </w:r>
    </w:p>
    <w:p w14:paraId="675D90A5" w14:textId="22D4AEC2" w:rsidR="000A595C" w:rsidRPr="000A595C" w:rsidRDefault="000A595C" w:rsidP="00C40FD7">
      <w:pPr>
        <w:pStyle w:val="PargrafodaLista"/>
        <w:numPr>
          <w:ilvl w:val="0"/>
          <w:numId w:val="2"/>
        </w:numPr>
        <w:jc w:val="both"/>
        <w:rPr>
          <w:b/>
          <w:bCs/>
          <w:sz w:val="26"/>
          <w:szCs w:val="26"/>
        </w:rPr>
      </w:pPr>
      <w:r>
        <w:rPr>
          <w:sz w:val="26"/>
          <w:szCs w:val="26"/>
        </w:rPr>
        <w:lastRenderedPageBreak/>
        <w:t>–</w:t>
      </w:r>
      <w:r w:rsidR="00C40FD7">
        <w:rPr>
          <w:sz w:val="26"/>
          <w:szCs w:val="26"/>
        </w:rPr>
        <w:t xml:space="preserve"> </w:t>
      </w:r>
      <w:r>
        <w:rPr>
          <w:sz w:val="26"/>
          <w:szCs w:val="26"/>
        </w:rPr>
        <w:t>um titular e um suplente indicados pela EMATER/RS;</w:t>
      </w:r>
    </w:p>
    <w:p w14:paraId="4B1207C4" w14:textId="7CBC06F6" w:rsidR="000A595C" w:rsidRPr="000A595C" w:rsidRDefault="000A595C" w:rsidP="00C40FD7">
      <w:pPr>
        <w:pStyle w:val="PargrafodaLista"/>
        <w:numPr>
          <w:ilvl w:val="0"/>
          <w:numId w:val="2"/>
        </w:numPr>
        <w:jc w:val="both"/>
        <w:rPr>
          <w:b/>
          <w:bCs/>
          <w:sz w:val="26"/>
          <w:szCs w:val="26"/>
        </w:rPr>
      </w:pPr>
      <w:r>
        <w:rPr>
          <w:sz w:val="26"/>
          <w:szCs w:val="26"/>
        </w:rPr>
        <w:t>– um titular e um suplente indicados pela</w:t>
      </w:r>
      <w:r w:rsidR="003803EF">
        <w:rPr>
          <w:sz w:val="26"/>
          <w:szCs w:val="26"/>
        </w:rPr>
        <w:t xml:space="preserve"> </w:t>
      </w:r>
      <w:r w:rsidR="005331DF">
        <w:rPr>
          <w:sz w:val="26"/>
          <w:szCs w:val="26"/>
        </w:rPr>
        <w:t>Associação Comercial, Industrial e de Serviços de Jacuizinho - ACISJAC</w:t>
      </w:r>
      <w:r>
        <w:rPr>
          <w:sz w:val="26"/>
          <w:szCs w:val="26"/>
        </w:rPr>
        <w:t>;</w:t>
      </w:r>
    </w:p>
    <w:p w14:paraId="0B75D87B" w14:textId="1C1021CA" w:rsidR="000A595C" w:rsidRPr="000A595C" w:rsidRDefault="000A595C" w:rsidP="00C40FD7">
      <w:pPr>
        <w:pStyle w:val="PargrafodaLista"/>
        <w:numPr>
          <w:ilvl w:val="0"/>
          <w:numId w:val="2"/>
        </w:numPr>
        <w:jc w:val="both"/>
        <w:rPr>
          <w:b/>
          <w:bCs/>
          <w:sz w:val="26"/>
          <w:szCs w:val="26"/>
        </w:rPr>
      </w:pPr>
      <w:r>
        <w:rPr>
          <w:sz w:val="26"/>
          <w:szCs w:val="26"/>
        </w:rPr>
        <w:t>– um titular e um suplente indicados pela</w:t>
      </w:r>
      <w:r w:rsidR="003803EF">
        <w:rPr>
          <w:sz w:val="26"/>
          <w:szCs w:val="26"/>
        </w:rPr>
        <w:t xml:space="preserve"> </w:t>
      </w:r>
      <w:r w:rsidR="00267148">
        <w:rPr>
          <w:sz w:val="26"/>
          <w:szCs w:val="26"/>
        </w:rPr>
        <w:t>Cooperativa de Crédito, Poupança e Investimento de Espumoso – SICREDI – Agência de Jacuizinho</w:t>
      </w:r>
      <w:r>
        <w:rPr>
          <w:sz w:val="26"/>
          <w:szCs w:val="26"/>
        </w:rPr>
        <w:t>.</w:t>
      </w:r>
    </w:p>
    <w:p w14:paraId="78EC890E" w14:textId="77777777" w:rsidR="000A595C" w:rsidRDefault="000A595C" w:rsidP="000A595C">
      <w:pPr>
        <w:jc w:val="both"/>
        <w:rPr>
          <w:sz w:val="26"/>
          <w:szCs w:val="26"/>
        </w:rPr>
      </w:pPr>
    </w:p>
    <w:p w14:paraId="1CCAC0DB" w14:textId="14748A65" w:rsidR="0061172B" w:rsidRDefault="00F273EE" w:rsidP="000A595C">
      <w:pPr>
        <w:ind w:firstLine="2552"/>
        <w:jc w:val="both"/>
        <w:rPr>
          <w:sz w:val="26"/>
          <w:szCs w:val="26"/>
        </w:rPr>
      </w:pPr>
      <w:r>
        <w:rPr>
          <w:sz w:val="26"/>
          <w:szCs w:val="26"/>
        </w:rPr>
        <w:t xml:space="preserve"> </w:t>
      </w:r>
      <w:r>
        <w:rPr>
          <w:b/>
          <w:bCs/>
          <w:sz w:val="26"/>
          <w:szCs w:val="26"/>
          <w:u w:val="single"/>
        </w:rPr>
        <w:t>Parágrafo Único</w:t>
      </w:r>
      <w:r>
        <w:rPr>
          <w:b/>
          <w:bCs/>
          <w:sz w:val="26"/>
          <w:szCs w:val="26"/>
        </w:rPr>
        <w:t xml:space="preserve"> </w:t>
      </w:r>
      <w:r w:rsidR="00A36508">
        <w:rPr>
          <w:b/>
          <w:bCs/>
          <w:sz w:val="26"/>
          <w:szCs w:val="26"/>
        </w:rPr>
        <w:t>–</w:t>
      </w:r>
      <w:r>
        <w:rPr>
          <w:sz w:val="26"/>
          <w:szCs w:val="26"/>
        </w:rPr>
        <w:t xml:space="preserve"> </w:t>
      </w:r>
      <w:r w:rsidR="00A36508">
        <w:rPr>
          <w:sz w:val="26"/>
          <w:szCs w:val="26"/>
        </w:rPr>
        <w:t xml:space="preserve">A Secretaria Municipal de </w:t>
      </w:r>
      <w:r w:rsidR="00C03B9C">
        <w:rPr>
          <w:sz w:val="26"/>
          <w:szCs w:val="26"/>
        </w:rPr>
        <w:t>Agricultura</w:t>
      </w:r>
      <w:r w:rsidR="00A36508">
        <w:rPr>
          <w:sz w:val="26"/>
          <w:szCs w:val="26"/>
        </w:rPr>
        <w:t xml:space="preserve"> encaminhará convite para os órgãos e entidades </w:t>
      </w:r>
      <w:r w:rsidR="0061172B">
        <w:rPr>
          <w:sz w:val="26"/>
          <w:szCs w:val="26"/>
        </w:rPr>
        <w:t>relacionados nos Incisos I e II deste Artigo, para participar da Comissão Municipal sobre Mudanças Climáticas.</w:t>
      </w:r>
    </w:p>
    <w:p w14:paraId="4AD572F2" w14:textId="77777777" w:rsidR="0061172B" w:rsidRDefault="0061172B" w:rsidP="000A595C">
      <w:pPr>
        <w:ind w:firstLine="2552"/>
        <w:jc w:val="both"/>
        <w:rPr>
          <w:sz w:val="26"/>
          <w:szCs w:val="26"/>
        </w:rPr>
      </w:pPr>
    </w:p>
    <w:p w14:paraId="449881EC" w14:textId="0DC98590" w:rsidR="00165970" w:rsidRDefault="0061172B" w:rsidP="000A595C">
      <w:pPr>
        <w:ind w:firstLine="2552"/>
        <w:jc w:val="both"/>
        <w:rPr>
          <w:sz w:val="26"/>
          <w:szCs w:val="26"/>
        </w:rPr>
      </w:pPr>
      <w:r>
        <w:rPr>
          <w:b/>
          <w:bCs/>
          <w:sz w:val="26"/>
          <w:szCs w:val="26"/>
          <w:u w:val="single"/>
        </w:rPr>
        <w:t>Art. 2º</w:t>
      </w:r>
      <w:r>
        <w:rPr>
          <w:b/>
          <w:bCs/>
          <w:sz w:val="26"/>
          <w:szCs w:val="26"/>
        </w:rPr>
        <w:t xml:space="preserve"> -</w:t>
      </w:r>
      <w:r>
        <w:rPr>
          <w:sz w:val="26"/>
          <w:szCs w:val="26"/>
        </w:rPr>
        <w:t xml:space="preserve"> </w:t>
      </w:r>
      <w:r w:rsidR="00165970">
        <w:rPr>
          <w:sz w:val="26"/>
          <w:szCs w:val="26"/>
        </w:rPr>
        <w:t xml:space="preserve">A indicação dos membros para comporem a Comissão Municipal sobre Mudanças Climáticas deverá ser encaminhada à Secretaria Municipal de </w:t>
      </w:r>
      <w:r w:rsidR="00C03B9C">
        <w:rPr>
          <w:sz w:val="26"/>
          <w:szCs w:val="26"/>
        </w:rPr>
        <w:t>Agricultura</w:t>
      </w:r>
      <w:r w:rsidR="00165970">
        <w:rPr>
          <w:sz w:val="26"/>
          <w:szCs w:val="26"/>
        </w:rPr>
        <w:t>, pelos órgãos e entidades mencionados nos Incisos I e II do Art. 1º deste Decreto.</w:t>
      </w:r>
    </w:p>
    <w:p w14:paraId="3D6BE041" w14:textId="17198B70" w:rsidR="00FB52AE" w:rsidRPr="00FB52AE" w:rsidRDefault="009C3A1F" w:rsidP="009C3A1F">
      <w:pPr>
        <w:ind w:firstLine="2552"/>
        <w:jc w:val="both"/>
        <w:rPr>
          <w:sz w:val="26"/>
          <w:szCs w:val="26"/>
        </w:rPr>
      </w:pPr>
      <w:r>
        <w:rPr>
          <w:b/>
          <w:bCs/>
          <w:sz w:val="26"/>
          <w:szCs w:val="26"/>
          <w:u w:val="single"/>
        </w:rPr>
        <w:t>Parágrafo Único</w:t>
      </w:r>
      <w:r w:rsidR="00FB52AE">
        <w:rPr>
          <w:b/>
          <w:bCs/>
          <w:sz w:val="26"/>
          <w:szCs w:val="26"/>
        </w:rPr>
        <w:t xml:space="preserve"> -</w:t>
      </w:r>
      <w:r w:rsidR="00FB52AE">
        <w:rPr>
          <w:sz w:val="26"/>
          <w:szCs w:val="26"/>
        </w:rPr>
        <w:t xml:space="preserve"> </w:t>
      </w:r>
      <w:r w:rsidR="004B3AE6">
        <w:rPr>
          <w:sz w:val="26"/>
          <w:szCs w:val="26"/>
        </w:rPr>
        <w:t xml:space="preserve">No ato da </w:t>
      </w:r>
      <w:r w:rsidR="009E2CD7">
        <w:rPr>
          <w:sz w:val="26"/>
          <w:szCs w:val="26"/>
        </w:rPr>
        <w:t>designa</w:t>
      </w:r>
      <w:r w:rsidR="004B3AE6">
        <w:rPr>
          <w:sz w:val="26"/>
          <w:szCs w:val="26"/>
        </w:rPr>
        <w:t>ção</w:t>
      </w:r>
      <w:r w:rsidR="002E6497">
        <w:rPr>
          <w:sz w:val="26"/>
          <w:szCs w:val="26"/>
        </w:rPr>
        <w:t xml:space="preserve"> dos membros da Comissão de que trata este Decreto, deverá ser </w:t>
      </w:r>
      <w:r w:rsidR="009E2CD7">
        <w:rPr>
          <w:sz w:val="26"/>
          <w:szCs w:val="26"/>
        </w:rPr>
        <w:t>indicado</w:t>
      </w:r>
      <w:r w:rsidR="002E6497">
        <w:rPr>
          <w:sz w:val="26"/>
          <w:szCs w:val="26"/>
        </w:rPr>
        <w:t xml:space="preserve"> um titular e um suplente, com seus respectivos dados, para fins de cumprimento do disposto </w:t>
      </w:r>
      <w:r w:rsidR="00F207E7">
        <w:rPr>
          <w:sz w:val="26"/>
          <w:szCs w:val="26"/>
        </w:rPr>
        <w:t>na alínea “b”, do Inc. III, do Art. 3º, da Instrução Normativa SEMA Nº 04, de 12 de abril de 2023.</w:t>
      </w:r>
      <w:r w:rsidR="002E6497">
        <w:rPr>
          <w:sz w:val="26"/>
          <w:szCs w:val="26"/>
        </w:rPr>
        <w:t xml:space="preserve"> </w:t>
      </w:r>
      <w:r w:rsidR="004B3AE6">
        <w:rPr>
          <w:sz w:val="26"/>
          <w:szCs w:val="26"/>
        </w:rPr>
        <w:t xml:space="preserve"> </w:t>
      </w:r>
    </w:p>
    <w:p w14:paraId="5865FF12" w14:textId="77777777" w:rsidR="00165970" w:rsidRDefault="00165970" w:rsidP="000A595C">
      <w:pPr>
        <w:ind w:firstLine="2552"/>
        <w:jc w:val="both"/>
        <w:rPr>
          <w:sz w:val="26"/>
          <w:szCs w:val="26"/>
        </w:rPr>
      </w:pPr>
    </w:p>
    <w:p w14:paraId="631964EB" w14:textId="77777777" w:rsidR="00111E0A" w:rsidRDefault="00165970" w:rsidP="000A595C">
      <w:pPr>
        <w:ind w:firstLine="2552"/>
        <w:jc w:val="both"/>
        <w:rPr>
          <w:sz w:val="26"/>
          <w:szCs w:val="26"/>
        </w:rPr>
      </w:pPr>
      <w:r>
        <w:rPr>
          <w:b/>
          <w:bCs/>
          <w:sz w:val="26"/>
          <w:szCs w:val="26"/>
          <w:u w:val="single"/>
        </w:rPr>
        <w:t>Art. 3º</w:t>
      </w:r>
      <w:r>
        <w:rPr>
          <w:b/>
          <w:bCs/>
          <w:sz w:val="26"/>
          <w:szCs w:val="26"/>
        </w:rPr>
        <w:t xml:space="preserve"> -</w:t>
      </w:r>
      <w:r>
        <w:rPr>
          <w:sz w:val="26"/>
          <w:szCs w:val="26"/>
        </w:rPr>
        <w:t xml:space="preserve"> </w:t>
      </w:r>
      <w:r w:rsidR="009E2CD7">
        <w:rPr>
          <w:sz w:val="26"/>
          <w:szCs w:val="26"/>
        </w:rPr>
        <w:t xml:space="preserve">A Comissão Municipal sobre Mudanças Climáticas deverá ser cadastrada por meio do preenchimento do formulário disponível no link contido no Inc. III, do Art. 3º, da Instrução Normativa SEMA Nº 04, de 12 de abril de 2023, no prazo de cinco (5) dias contados da data da sua </w:t>
      </w:r>
      <w:r w:rsidR="007E103C">
        <w:rPr>
          <w:sz w:val="26"/>
          <w:szCs w:val="26"/>
        </w:rPr>
        <w:t>designa</w:t>
      </w:r>
      <w:r w:rsidR="009E2CD7">
        <w:rPr>
          <w:sz w:val="26"/>
          <w:szCs w:val="26"/>
        </w:rPr>
        <w:t xml:space="preserve">ção. </w:t>
      </w:r>
    </w:p>
    <w:p w14:paraId="487E32A9" w14:textId="77777777" w:rsidR="00111E0A" w:rsidRDefault="00111E0A" w:rsidP="000A595C">
      <w:pPr>
        <w:ind w:firstLine="2552"/>
        <w:jc w:val="both"/>
        <w:rPr>
          <w:sz w:val="26"/>
          <w:szCs w:val="26"/>
        </w:rPr>
      </w:pPr>
    </w:p>
    <w:p w14:paraId="78A0B7FF" w14:textId="77777777" w:rsidR="00111E0A" w:rsidRDefault="00111E0A" w:rsidP="000A595C">
      <w:pPr>
        <w:ind w:firstLine="2552"/>
        <w:jc w:val="both"/>
        <w:rPr>
          <w:sz w:val="26"/>
          <w:szCs w:val="26"/>
        </w:rPr>
      </w:pPr>
      <w:r>
        <w:rPr>
          <w:b/>
          <w:bCs/>
          <w:sz w:val="26"/>
          <w:szCs w:val="26"/>
          <w:u w:val="single"/>
        </w:rPr>
        <w:t>Art. 4º</w:t>
      </w:r>
      <w:r>
        <w:rPr>
          <w:b/>
          <w:bCs/>
          <w:sz w:val="26"/>
          <w:szCs w:val="26"/>
        </w:rPr>
        <w:t xml:space="preserve"> -</w:t>
      </w:r>
      <w:r>
        <w:rPr>
          <w:sz w:val="26"/>
          <w:szCs w:val="26"/>
        </w:rPr>
        <w:t xml:space="preserve"> A função de membro da Comissão Municipal sobre Mudanças Climáticas será desempenhada sem a percepção de qualquer vantagem remuneratória ou funcional.</w:t>
      </w:r>
    </w:p>
    <w:p w14:paraId="798FBF75" w14:textId="77777777" w:rsidR="00111E0A" w:rsidRDefault="00111E0A" w:rsidP="000A595C">
      <w:pPr>
        <w:ind w:firstLine="2552"/>
        <w:jc w:val="both"/>
        <w:rPr>
          <w:sz w:val="26"/>
          <w:szCs w:val="26"/>
        </w:rPr>
      </w:pPr>
    </w:p>
    <w:p w14:paraId="2EFBA14B" w14:textId="77777777" w:rsidR="00E51F19" w:rsidRDefault="00111E0A" w:rsidP="000A595C">
      <w:pPr>
        <w:ind w:firstLine="2552"/>
        <w:jc w:val="both"/>
        <w:rPr>
          <w:sz w:val="26"/>
          <w:szCs w:val="26"/>
        </w:rPr>
      </w:pPr>
      <w:r>
        <w:rPr>
          <w:b/>
          <w:bCs/>
          <w:sz w:val="26"/>
          <w:szCs w:val="26"/>
          <w:u w:val="single"/>
        </w:rPr>
        <w:t>Art. 5º</w:t>
      </w:r>
      <w:r>
        <w:rPr>
          <w:b/>
          <w:bCs/>
          <w:sz w:val="26"/>
          <w:szCs w:val="26"/>
        </w:rPr>
        <w:t xml:space="preserve"> -</w:t>
      </w:r>
      <w:r>
        <w:rPr>
          <w:sz w:val="26"/>
          <w:szCs w:val="26"/>
        </w:rPr>
        <w:t xml:space="preserve"> </w:t>
      </w:r>
      <w:r w:rsidR="00E51F19">
        <w:rPr>
          <w:sz w:val="26"/>
          <w:szCs w:val="26"/>
        </w:rPr>
        <w:t>O mandato dos membros da Comissão Municipal sobre Mudanças Climáticas será de dois (2) anos, podendo ser prorrogado por igual período, a critério do Poder Executivo Municipal.</w:t>
      </w:r>
    </w:p>
    <w:p w14:paraId="4C785AE2" w14:textId="77777777" w:rsidR="00E51F19" w:rsidRDefault="00E51F19" w:rsidP="000A595C">
      <w:pPr>
        <w:ind w:firstLine="2552"/>
        <w:jc w:val="both"/>
        <w:rPr>
          <w:sz w:val="26"/>
          <w:szCs w:val="26"/>
        </w:rPr>
      </w:pPr>
    </w:p>
    <w:p w14:paraId="65C9010A" w14:textId="77777777" w:rsidR="003A3B49" w:rsidRDefault="00E51F19" w:rsidP="000A595C">
      <w:pPr>
        <w:ind w:firstLine="2552"/>
        <w:jc w:val="both"/>
        <w:rPr>
          <w:sz w:val="26"/>
          <w:szCs w:val="26"/>
        </w:rPr>
      </w:pPr>
      <w:r>
        <w:rPr>
          <w:b/>
          <w:bCs/>
          <w:sz w:val="26"/>
          <w:szCs w:val="26"/>
          <w:u w:val="single"/>
        </w:rPr>
        <w:t>Art. 6º</w:t>
      </w:r>
      <w:r>
        <w:rPr>
          <w:b/>
          <w:bCs/>
          <w:sz w:val="26"/>
          <w:szCs w:val="26"/>
        </w:rPr>
        <w:t xml:space="preserve"> -</w:t>
      </w:r>
      <w:r>
        <w:rPr>
          <w:sz w:val="26"/>
          <w:szCs w:val="26"/>
        </w:rPr>
        <w:t xml:space="preserve"> </w:t>
      </w:r>
      <w:r w:rsidR="008D2850">
        <w:rPr>
          <w:sz w:val="26"/>
          <w:szCs w:val="26"/>
        </w:rPr>
        <w:t>A Comissão Municipal sobre Mudanças Climáticas</w:t>
      </w:r>
      <w:r w:rsidR="003A3B49">
        <w:rPr>
          <w:sz w:val="26"/>
          <w:szCs w:val="26"/>
        </w:rPr>
        <w:t xml:space="preserve"> tem os seguintes objetivos:</w:t>
      </w:r>
    </w:p>
    <w:p w14:paraId="11BF7BEF" w14:textId="77777777" w:rsidR="00467649" w:rsidRDefault="003A3B49" w:rsidP="000A595C">
      <w:pPr>
        <w:ind w:firstLine="2552"/>
        <w:jc w:val="both"/>
        <w:rPr>
          <w:sz w:val="26"/>
          <w:szCs w:val="26"/>
        </w:rPr>
      </w:pPr>
      <w:r>
        <w:rPr>
          <w:b/>
          <w:bCs/>
          <w:sz w:val="26"/>
          <w:szCs w:val="26"/>
        </w:rPr>
        <w:t xml:space="preserve">I </w:t>
      </w:r>
      <w:r w:rsidR="002A07ED">
        <w:rPr>
          <w:b/>
          <w:bCs/>
          <w:sz w:val="26"/>
          <w:szCs w:val="26"/>
        </w:rPr>
        <w:t>–</w:t>
      </w:r>
      <w:r>
        <w:rPr>
          <w:sz w:val="26"/>
          <w:szCs w:val="26"/>
        </w:rPr>
        <w:t xml:space="preserve"> </w:t>
      </w:r>
      <w:r w:rsidR="002A07ED">
        <w:rPr>
          <w:sz w:val="26"/>
          <w:szCs w:val="26"/>
        </w:rPr>
        <w:t>servir como contato prioritário</w:t>
      </w:r>
      <w:r w:rsidR="00467649">
        <w:rPr>
          <w:sz w:val="26"/>
          <w:szCs w:val="26"/>
        </w:rPr>
        <w:t xml:space="preserve"> junto ao Estado, na integração das políticas públicas de atenção às mudanças climáticas;</w:t>
      </w:r>
    </w:p>
    <w:p w14:paraId="6C4C3EC7" w14:textId="77777777" w:rsidR="00467649" w:rsidRDefault="00467649" w:rsidP="000A595C">
      <w:pPr>
        <w:ind w:firstLine="2552"/>
        <w:jc w:val="both"/>
        <w:rPr>
          <w:sz w:val="26"/>
          <w:szCs w:val="26"/>
        </w:rPr>
      </w:pPr>
      <w:r>
        <w:rPr>
          <w:b/>
          <w:bCs/>
          <w:sz w:val="26"/>
          <w:szCs w:val="26"/>
        </w:rPr>
        <w:t>II –</w:t>
      </w:r>
      <w:r>
        <w:rPr>
          <w:sz w:val="26"/>
          <w:szCs w:val="26"/>
        </w:rPr>
        <w:t xml:space="preserve"> colaborar com a execução de estratégias locais em relação à fiscalização e ao zelo das políticas públicas voltadas às mudanças climáticas;</w:t>
      </w:r>
    </w:p>
    <w:p w14:paraId="0A6C6E7C" w14:textId="77777777" w:rsidR="00C56B13" w:rsidRDefault="00467649" w:rsidP="000A595C">
      <w:pPr>
        <w:ind w:firstLine="2552"/>
        <w:jc w:val="both"/>
        <w:rPr>
          <w:sz w:val="26"/>
          <w:szCs w:val="26"/>
        </w:rPr>
      </w:pPr>
      <w:r>
        <w:rPr>
          <w:b/>
          <w:bCs/>
          <w:sz w:val="26"/>
          <w:szCs w:val="26"/>
        </w:rPr>
        <w:lastRenderedPageBreak/>
        <w:t xml:space="preserve">III </w:t>
      </w:r>
      <w:r w:rsidR="00C56B13">
        <w:rPr>
          <w:b/>
          <w:bCs/>
          <w:sz w:val="26"/>
          <w:szCs w:val="26"/>
        </w:rPr>
        <w:t>–</w:t>
      </w:r>
      <w:r>
        <w:rPr>
          <w:sz w:val="26"/>
          <w:szCs w:val="26"/>
        </w:rPr>
        <w:t xml:space="preserve"> </w:t>
      </w:r>
      <w:r w:rsidR="00C56B13">
        <w:rPr>
          <w:sz w:val="26"/>
          <w:szCs w:val="26"/>
        </w:rPr>
        <w:t>auxiliar nas demandas relacionadas às mudanças climáticas no Município, estabelecendo canal oficial de comunicação entre o Município e o Estado, alinhando as respectivas ações.</w:t>
      </w:r>
    </w:p>
    <w:p w14:paraId="2FBB3BEB" w14:textId="46A984D6" w:rsidR="00C56B13" w:rsidRDefault="00C56B13" w:rsidP="000A595C">
      <w:pPr>
        <w:ind w:firstLine="2552"/>
        <w:jc w:val="both"/>
        <w:rPr>
          <w:sz w:val="26"/>
          <w:szCs w:val="26"/>
        </w:rPr>
      </w:pPr>
      <w:r>
        <w:rPr>
          <w:b/>
          <w:bCs/>
          <w:sz w:val="26"/>
          <w:szCs w:val="26"/>
          <w:u w:val="single"/>
        </w:rPr>
        <w:t>Parágrafo Único</w:t>
      </w:r>
      <w:r>
        <w:rPr>
          <w:b/>
          <w:bCs/>
          <w:sz w:val="26"/>
          <w:szCs w:val="26"/>
        </w:rPr>
        <w:t xml:space="preserve"> –</w:t>
      </w:r>
      <w:r>
        <w:rPr>
          <w:sz w:val="26"/>
          <w:szCs w:val="26"/>
        </w:rPr>
        <w:t xml:space="preserve"> A Comissão receberá o apoio necessário para o desenvolvimento de suas atividades da Secretaria Municipal de </w:t>
      </w:r>
      <w:r w:rsidR="00EF6D7E">
        <w:rPr>
          <w:sz w:val="26"/>
          <w:szCs w:val="26"/>
        </w:rPr>
        <w:t>Agricultura</w:t>
      </w:r>
      <w:r>
        <w:rPr>
          <w:sz w:val="26"/>
          <w:szCs w:val="26"/>
        </w:rPr>
        <w:t>.</w:t>
      </w:r>
    </w:p>
    <w:p w14:paraId="5337D31E" w14:textId="77777777" w:rsidR="00C56B13" w:rsidRDefault="00C56B13" w:rsidP="000A595C">
      <w:pPr>
        <w:ind w:firstLine="2552"/>
        <w:jc w:val="both"/>
        <w:rPr>
          <w:sz w:val="26"/>
          <w:szCs w:val="26"/>
        </w:rPr>
      </w:pPr>
    </w:p>
    <w:p w14:paraId="38867A5E" w14:textId="77777777" w:rsidR="00C56B13" w:rsidRDefault="00C56B13" w:rsidP="000A595C">
      <w:pPr>
        <w:ind w:firstLine="2552"/>
        <w:jc w:val="both"/>
        <w:rPr>
          <w:sz w:val="26"/>
          <w:szCs w:val="26"/>
        </w:rPr>
      </w:pPr>
      <w:r>
        <w:rPr>
          <w:b/>
          <w:bCs/>
          <w:sz w:val="26"/>
          <w:szCs w:val="26"/>
          <w:u w:val="single"/>
        </w:rPr>
        <w:t>Art. 7º</w:t>
      </w:r>
      <w:r>
        <w:rPr>
          <w:b/>
          <w:bCs/>
          <w:sz w:val="26"/>
          <w:szCs w:val="26"/>
        </w:rPr>
        <w:t xml:space="preserve"> -</w:t>
      </w:r>
      <w:r>
        <w:rPr>
          <w:sz w:val="26"/>
          <w:szCs w:val="26"/>
        </w:rPr>
        <w:t xml:space="preserve"> O presente Decreto entra em vigor na data de sua publicação.</w:t>
      </w:r>
    </w:p>
    <w:p w14:paraId="4850A103" w14:textId="77777777" w:rsidR="00C56B13" w:rsidRDefault="00C56B13" w:rsidP="00C56B13">
      <w:pPr>
        <w:ind w:left="2552"/>
        <w:jc w:val="both"/>
        <w:rPr>
          <w:b/>
          <w:bCs/>
          <w:sz w:val="26"/>
          <w:szCs w:val="26"/>
        </w:rPr>
      </w:pPr>
    </w:p>
    <w:p w14:paraId="7DC29DC9" w14:textId="1301886C" w:rsidR="00BD190C" w:rsidRDefault="00C56B13" w:rsidP="00C56B13">
      <w:pPr>
        <w:ind w:left="2552"/>
        <w:jc w:val="both"/>
        <w:rPr>
          <w:sz w:val="26"/>
          <w:szCs w:val="26"/>
        </w:rPr>
      </w:pPr>
      <w:r>
        <w:rPr>
          <w:b/>
          <w:bCs/>
          <w:sz w:val="26"/>
          <w:szCs w:val="26"/>
        </w:rPr>
        <w:t xml:space="preserve">GABINETE DO PREFEITO MUNICIPAL DE </w:t>
      </w:r>
      <w:r w:rsidR="0099673D">
        <w:rPr>
          <w:b/>
          <w:bCs/>
          <w:sz w:val="26"/>
          <w:szCs w:val="26"/>
        </w:rPr>
        <w:t>JACUIZINHO</w:t>
      </w:r>
      <w:r>
        <w:rPr>
          <w:b/>
          <w:bCs/>
          <w:sz w:val="26"/>
          <w:szCs w:val="26"/>
        </w:rPr>
        <w:t>/RS</w:t>
      </w:r>
      <w:r>
        <w:rPr>
          <w:sz w:val="26"/>
          <w:szCs w:val="26"/>
        </w:rPr>
        <w:t xml:space="preserve">, aos </w:t>
      </w:r>
      <w:r w:rsidR="00BD190C">
        <w:rPr>
          <w:sz w:val="26"/>
          <w:szCs w:val="26"/>
        </w:rPr>
        <w:t>0</w:t>
      </w:r>
      <w:r w:rsidR="0099673D">
        <w:rPr>
          <w:sz w:val="26"/>
          <w:szCs w:val="26"/>
        </w:rPr>
        <w:t>5</w:t>
      </w:r>
      <w:r w:rsidR="00BD190C">
        <w:rPr>
          <w:sz w:val="26"/>
          <w:szCs w:val="26"/>
        </w:rPr>
        <w:t xml:space="preserve"> de julho de 2023.</w:t>
      </w:r>
    </w:p>
    <w:p w14:paraId="7065F523" w14:textId="77777777" w:rsidR="00BD190C" w:rsidRDefault="00BD190C" w:rsidP="00C56B13">
      <w:pPr>
        <w:ind w:left="2552"/>
        <w:jc w:val="both"/>
        <w:rPr>
          <w:sz w:val="26"/>
          <w:szCs w:val="26"/>
        </w:rPr>
      </w:pPr>
    </w:p>
    <w:p w14:paraId="7477A8C5" w14:textId="77777777" w:rsidR="00BD190C" w:rsidRDefault="00BD190C" w:rsidP="00C56B13">
      <w:pPr>
        <w:ind w:left="2552"/>
        <w:jc w:val="both"/>
        <w:rPr>
          <w:sz w:val="26"/>
          <w:szCs w:val="26"/>
        </w:rPr>
      </w:pPr>
    </w:p>
    <w:p w14:paraId="6ADCAA4F" w14:textId="77777777" w:rsidR="00BD190C" w:rsidRDefault="00BD190C" w:rsidP="00C56B13">
      <w:pPr>
        <w:ind w:left="2552"/>
        <w:jc w:val="both"/>
        <w:rPr>
          <w:sz w:val="26"/>
          <w:szCs w:val="26"/>
        </w:rPr>
      </w:pPr>
    </w:p>
    <w:p w14:paraId="45BA75E9" w14:textId="77777777" w:rsidR="00BD190C" w:rsidRDefault="00BD190C" w:rsidP="00C56B13">
      <w:pPr>
        <w:ind w:left="2552"/>
        <w:jc w:val="both"/>
        <w:rPr>
          <w:sz w:val="26"/>
          <w:szCs w:val="26"/>
        </w:rPr>
      </w:pPr>
    </w:p>
    <w:p w14:paraId="6144CA24" w14:textId="38A6855F" w:rsidR="008C12EE" w:rsidRDefault="0099673D" w:rsidP="00BD190C">
      <w:pPr>
        <w:ind w:left="2552"/>
        <w:rPr>
          <w:sz w:val="26"/>
          <w:szCs w:val="26"/>
        </w:rPr>
      </w:pPr>
      <w:r>
        <w:rPr>
          <w:b/>
          <w:bCs/>
          <w:sz w:val="26"/>
          <w:szCs w:val="26"/>
        </w:rPr>
        <w:t>DINIZ JOSÉ FERNANDES</w:t>
      </w:r>
    </w:p>
    <w:p w14:paraId="0E62AB84" w14:textId="12D9B3FA" w:rsidR="00BD190C" w:rsidRDefault="00BD190C" w:rsidP="00BD190C">
      <w:pPr>
        <w:ind w:left="2552"/>
        <w:rPr>
          <w:sz w:val="26"/>
          <w:szCs w:val="26"/>
        </w:rPr>
      </w:pPr>
      <w:r>
        <w:rPr>
          <w:sz w:val="26"/>
          <w:szCs w:val="26"/>
        </w:rPr>
        <w:t>Prefeito Municipal</w:t>
      </w:r>
    </w:p>
    <w:p w14:paraId="295179C2" w14:textId="35B8CB36" w:rsidR="00BD190C" w:rsidRDefault="00BD190C" w:rsidP="00BD190C">
      <w:pPr>
        <w:ind w:left="2552"/>
        <w:rPr>
          <w:sz w:val="26"/>
          <w:szCs w:val="26"/>
        </w:rPr>
      </w:pPr>
    </w:p>
    <w:p w14:paraId="0D58B841" w14:textId="1FA13CBA" w:rsidR="00BD190C" w:rsidRDefault="00BD190C" w:rsidP="00BD190C">
      <w:pPr>
        <w:ind w:left="2552"/>
        <w:rPr>
          <w:sz w:val="26"/>
          <w:szCs w:val="26"/>
        </w:rPr>
      </w:pPr>
    </w:p>
    <w:p w14:paraId="07A37E5F" w14:textId="2633AAFA" w:rsidR="00BD190C" w:rsidRDefault="00BD190C" w:rsidP="00BD190C">
      <w:pPr>
        <w:ind w:left="2552"/>
        <w:rPr>
          <w:sz w:val="26"/>
          <w:szCs w:val="26"/>
        </w:rPr>
      </w:pPr>
    </w:p>
    <w:p w14:paraId="2732EF98" w14:textId="681E6B97" w:rsidR="00BD190C" w:rsidRDefault="00BD190C" w:rsidP="00BD190C">
      <w:pPr>
        <w:ind w:left="2552"/>
        <w:rPr>
          <w:sz w:val="26"/>
          <w:szCs w:val="26"/>
        </w:rPr>
      </w:pPr>
    </w:p>
    <w:p w14:paraId="721263BB" w14:textId="18648783" w:rsidR="00BD190C" w:rsidRDefault="00BD190C" w:rsidP="00BD190C">
      <w:pPr>
        <w:jc w:val="both"/>
        <w:rPr>
          <w:sz w:val="26"/>
          <w:szCs w:val="26"/>
        </w:rPr>
      </w:pPr>
      <w:r>
        <w:rPr>
          <w:sz w:val="26"/>
          <w:szCs w:val="26"/>
        </w:rPr>
        <w:t>Registre-se e publique-se.</w:t>
      </w:r>
    </w:p>
    <w:p w14:paraId="63AF78DD" w14:textId="4CEBB565" w:rsidR="00BD190C" w:rsidRDefault="00BD190C" w:rsidP="00BD190C">
      <w:pPr>
        <w:jc w:val="both"/>
        <w:rPr>
          <w:sz w:val="26"/>
          <w:szCs w:val="26"/>
        </w:rPr>
      </w:pPr>
      <w:r>
        <w:rPr>
          <w:sz w:val="26"/>
          <w:szCs w:val="26"/>
        </w:rPr>
        <w:t>Data supra.</w:t>
      </w:r>
    </w:p>
    <w:p w14:paraId="099ABD3C" w14:textId="105A5C99" w:rsidR="00BD190C" w:rsidRDefault="00BD190C" w:rsidP="00BD190C">
      <w:pPr>
        <w:jc w:val="both"/>
        <w:rPr>
          <w:sz w:val="26"/>
          <w:szCs w:val="26"/>
        </w:rPr>
      </w:pPr>
    </w:p>
    <w:p w14:paraId="759F1D17" w14:textId="742BEE71" w:rsidR="00BD190C" w:rsidRDefault="00BD190C" w:rsidP="00BD190C">
      <w:pPr>
        <w:jc w:val="both"/>
        <w:rPr>
          <w:sz w:val="26"/>
          <w:szCs w:val="26"/>
        </w:rPr>
      </w:pPr>
    </w:p>
    <w:p w14:paraId="54676541" w14:textId="51E0CA9A" w:rsidR="00BD190C" w:rsidRDefault="00BD190C" w:rsidP="00BD190C">
      <w:pPr>
        <w:jc w:val="both"/>
        <w:rPr>
          <w:sz w:val="26"/>
          <w:szCs w:val="26"/>
        </w:rPr>
      </w:pPr>
      <w:r>
        <w:rPr>
          <w:b/>
          <w:bCs/>
          <w:sz w:val="26"/>
          <w:szCs w:val="26"/>
        </w:rPr>
        <w:t xml:space="preserve">          </w:t>
      </w:r>
      <w:r w:rsidR="0099673D">
        <w:rPr>
          <w:b/>
          <w:bCs/>
          <w:sz w:val="26"/>
          <w:szCs w:val="26"/>
        </w:rPr>
        <w:t>João Miguel Schaefer Fiuza</w:t>
      </w:r>
    </w:p>
    <w:p w14:paraId="06449E30" w14:textId="6ED24BF6" w:rsidR="00BD190C" w:rsidRPr="00BD190C" w:rsidRDefault="00BD190C" w:rsidP="00BD190C">
      <w:pPr>
        <w:jc w:val="both"/>
        <w:rPr>
          <w:sz w:val="26"/>
          <w:szCs w:val="26"/>
        </w:rPr>
      </w:pPr>
      <w:r>
        <w:rPr>
          <w:sz w:val="26"/>
          <w:szCs w:val="26"/>
        </w:rPr>
        <w:t>Secretário Municipal de Administração</w:t>
      </w:r>
    </w:p>
    <w:sectPr w:rsidR="00BD190C" w:rsidRPr="00BD190C" w:rsidSect="007B5AE2">
      <w:pgSz w:w="11906" w:h="16838" w:code="9"/>
      <w:pgMar w:top="2325" w:right="1304" w:bottom="130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5095"/>
    <w:multiLevelType w:val="hybridMultilevel"/>
    <w:tmpl w:val="1398FDBA"/>
    <w:lvl w:ilvl="0" w:tplc="B57AA0CA">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 w15:restartNumberingAfterBreak="0">
    <w:nsid w:val="495E6DF6"/>
    <w:multiLevelType w:val="hybridMultilevel"/>
    <w:tmpl w:val="C56E8380"/>
    <w:lvl w:ilvl="0" w:tplc="992E0A26">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3F9"/>
    <w:rsid w:val="000A595C"/>
    <w:rsid w:val="000F5C14"/>
    <w:rsid w:val="00111E0A"/>
    <w:rsid w:val="00157B9B"/>
    <w:rsid w:val="00165970"/>
    <w:rsid w:val="0021464D"/>
    <w:rsid w:val="00267148"/>
    <w:rsid w:val="002A07ED"/>
    <w:rsid w:val="002E6497"/>
    <w:rsid w:val="003743F9"/>
    <w:rsid w:val="003803EF"/>
    <w:rsid w:val="003A3B49"/>
    <w:rsid w:val="004436D0"/>
    <w:rsid w:val="00467649"/>
    <w:rsid w:val="004724DA"/>
    <w:rsid w:val="004A16E6"/>
    <w:rsid w:val="004B3AE6"/>
    <w:rsid w:val="004B6D13"/>
    <w:rsid w:val="005331DF"/>
    <w:rsid w:val="00587E45"/>
    <w:rsid w:val="0061172B"/>
    <w:rsid w:val="006544CC"/>
    <w:rsid w:val="00730998"/>
    <w:rsid w:val="007438D3"/>
    <w:rsid w:val="007B5AE2"/>
    <w:rsid w:val="007E103C"/>
    <w:rsid w:val="00856D64"/>
    <w:rsid w:val="008C12EE"/>
    <w:rsid w:val="008D2850"/>
    <w:rsid w:val="0099673D"/>
    <w:rsid w:val="009C3A1F"/>
    <w:rsid w:val="009E2CD7"/>
    <w:rsid w:val="00A36508"/>
    <w:rsid w:val="00B41438"/>
    <w:rsid w:val="00BD190C"/>
    <w:rsid w:val="00C03B9C"/>
    <w:rsid w:val="00C40FD7"/>
    <w:rsid w:val="00C53B81"/>
    <w:rsid w:val="00C56B13"/>
    <w:rsid w:val="00D35A65"/>
    <w:rsid w:val="00D97464"/>
    <w:rsid w:val="00E51F19"/>
    <w:rsid w:val="00EC3D90"/>
    <w:rsid w:val="00EF6D7E"/>
    <w:rsid w:val="00F207E7"/>
    <w:rsid w:val="00F273EE"/>
    <w:rsid w:val="00F27F04"/>
    <w:rsid w:val="00FB52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981C"/>
  <w15:chartTrackingRefBased/>
  <w15:docId w15:val="{3BE7942E-33CF-4351-ACDD-A576B7B3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1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682</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Brunori</dc:creator>
  <cp:keywords/>
  <dc:description/>
  <cp:lastModifiedBy>Brunori</cp:lastModifiedBy>
  <cp:revision>13</cp:revision>
  <dcterms:created xsi:type="dcterms:W3CDTF">2023-07-05T12:40:00Z</dcterms:created>
  <dcterms:modified xsi:type="dcterms:W3CDTF">2023-07-05T13:30:00Z</dcterms:modified>
</cp:coreProperties>
</file>