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190DAF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04436">
        <w:rPr>
          <w:b/>
          <w:sz w:val="28"/>
          <w:szCs w:val="28"/>
        </w:rPr>
        <w:t>279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6954AF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604436">
        <w:rPr>
          <w:bCs/>
          <w:sz w:val="28"/>
          <w:szCs w:val="28"/>
        </w:rPr>
        <w:t>13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Junho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604436">
        <w:rPr>
          <w:b/>
          <w:sz w:val="28"/>
          <w:szCs w:val="28"/>
        </w:rPr>
        <w:t>LUCIANA BASSO KUMMER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F48271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604436">
        <w:rPr>
          <w:sz w:val="28"/>
          <w:szCs w:val="28"/>
        </w:rPr>
        <w:t>1</w:t>
      </w:r>
      <w:r w:rsidR="00160469">
        <w:rPr>
          <w:sz w:val="28"/>
          <w:szCs w:val="28"/>
        </w:rPr>
        <w:t>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2025-06-16T17:23:00Z</cp:lastPrinted>
  <dcterms:created xsi:type="dcterms:W3CDTF">2025-06-16T17:23:00Z</dcterms:created>
  <dcterms:modified xsi:type="dcterms:W3CDTF">2025-06-16T17:23:00Z</dcterms:modified>
</cp:coreProperties>
</file>