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417363D" w:rsidR="00DC50C5" w:rsidRPr="00190E4E" w:rsidRDefault="00976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457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17B233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E57DB4">
        <w:rPr>
          <w:bCs/>
          <w:sz w:val="28"/>
          <w:szCs w:val="28"/>
        </w:rPr>
        <w:t>02</w:t>
      </w:r>
      <w:r w:rsidR="003E266A">
        <w:rPr>
          <w:bCs/>
          <w:sz w:val="28"/>
          <w:szCs w:val="28"/>
        </w:rPr>
        <w:t xml:space="preserve">) </w:t>
      </w:r>
      <w:r w:rsidR="00E57DB4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E57DB4">
        <w:rPr>
          <w:b/>
          <w:sz w:val="28"/>
          <w:szCs w:val="28"/>
        </w:rPr>
        <w:t>SUZETE TESSARI DA SILVA</w:t>
      </w:r>
      <w:r w:rsidR="00976D0E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976D0E">
        <w:rPr>
          <w:sz w:val="28"/>
          <w:szCs w:val="28"/>
        </w:rPr>
        <w:t>a</w:t>
      </w:r>
      <w:r w:rsidR="003E266A">
        <w:rPr>
          <w:sz w:val="28"/>
          <w:szCs w:val="28"/>
        </w:rPr>
        <w:t xml:space="preserve"> contar do dia </w:t>
      </w:r>
      <w:r w:rsidR="00976D0E">
        <w:rPr>
          <w:sz w:val="28"/>
          <w:szCs w:val="28"/>
        </w:rPr>
        <w:t>02</w:t>
      </w:r>
      <w:r w:rsidR="003E266A">
        <w:rPr>
          <w:sz w:val="28"/>
          <w:szCs w:val="28"/>
        </w:rPr>
        <w:t xml:space="preserve"> de </w:t>
      </w:r>
      <w:r w:rsidR="00976D0E">
        <w:rPr>
          <w:sz w:val="28"/>
          <w:szCs w:val="28"/>
        </w:rPr>
        <w:t>Outubr</w:t>
      </w:r>
      <w:r w:rsidR="000310D1">
        <w:rPr>
          <w:sz w:val="28"/>
          <w:szCs w:val="28"/>
        </w:rPr>
        <w:t>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F6CE8C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976D0E">
        <w:rPr>
          <w:sz w:val="28"/>
          <w:szCs w:val="28"/>
        </w:rPr>
        <w:t>06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76D0E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Default="008D0612" w:rsidP="008D0612">
      <w:pPr>
        <w:jc w:val="center"/>
        <w:rPr>
          <w:sz w:val="28"/>
          <w:szCs w:val="28"/>
        </w:rPr>
      </w:pPr>
    </w:p>
    <w:p w14:paraId="0942AB84" w14:textId="77777777" w:rsidR="00976D0E" w:rsidRPr="00190E4E" w:rsidRDefault="00976D0E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10826CF" w14:textId="77777777" w:rsidR="00976D0E" w:rsidRDefault="00976D0E" w:rsidP="008D0612">
      <w:pPr>
        <w:jc w:val="both"/>
        <w:rPr>
          <w:sz w:val="28"/>
          <w:szCs w:val="28"/>
        </w:rPr>
      </w:pPr>
    </w:p>
    <w:p w14:paraId="40C5A3E6" w14:textId="77777777" w:rsidR="00976D0E" w:rsidRDefault="00976D0E" w:rsidP="008D0612">
      <w:pPr>
        <w:jc w:val="both"/>
        <w:rPr>
          <w:sz w:val="28"/>
          <w:szCs w:val="28"/>
        </w:rPr>
      </w:pPr>
    </w:p>
    <w:p w14:paraId="19399B8A" w14:textId="77777777" w:rsidR="00976D0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210ADC3" w14:textId="77777777" w:rsidR="00976D0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792D7A14" w14:textId="64E6E742" w:rsidR="00976D0E" w:rsidRPr="00190E4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6D0E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12467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57DB4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4EE4-60CB-49A2-9C4D-CAEE2010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2025-03-24T14:52:00Z</cp:lastPrinted>
  <dcterms:created xsi:type="dcterms:W3CDTF">2025-10-08T11:47:00Z</dcterms:created>
  <dcterms:modified xsi:type="dcterms:W3CDTF">2025-10-08T11:47:00Z</dcterms:modified>
</cp:coreProperties>
</file>