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7828EB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A6FFA">
        <w:rPr>
          <w:b/>
          <w:sz w:val="28"/>
          <w:szCs w:val="28"/>
        </w:rPr>
        <w:t>489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4029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C79AC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ECAB96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A6FFA" w:rsidRPr="00EA6FFA">
        <w:rPr>
          <w:bCs/>
          <w:sz w:val="28"/>
          <w:szCs w:val="28"/>
        </w:rPr>
        <w:t>(01) um</w:t>
      </w:r>
      <w:r w:rsidR="00EA6FFA">
        <w:rPr>
          <w:b/>
          <w:bCs/>
          <w:sz w:val="28"/>
          <w:szCs w:val="28"/>
        </w:rPr>
        <w:t xml:space="preserve">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C79A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BC79AC">
        <w:rPr>
          <w:b/>
          <w:sz w:val="28"/>
          <w:szCs w:val="28"/>
        </w:rPr>
        <w:t>CARLOS HENRIQUE HEFLER</w:t>
      </w:r>
      <w:r w:rsidR="00015B20">
        <w:rPr>
          <w:b/>
          <w:sz w:val="28"/>
          <w:szCs w:val="28"/>
        </w:rPr>
        <w:t>,</w:t>
      </w:r>
      <w:r w:rsidR="00EA6FFA">
        <w:rPr>
          <w:b/>
          <w:sz w:val="28"/>
          <w:szCs w:val="28"/>
        </w:rPr>
        <w:t xml:space="preserve"> </w:t>
      </w:r>
      <w:r w:rsidR="00EA6FFA">
        <w:rPr>
          <w:sz w:val="28"/>
          <w:szCs w:val="28"/>
        </w:rPr>
        <w:t>a contar do dia 21 de Outubro,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977084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EA6FFA">
        <w:rPr>
          <w:sz w:val="28"/>
          <w:szCs w:val="28"/>
        </w:rPr>
        <w:t>27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EA6FFA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A6FFA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A630-1176-4431-94E1-42C1A6E6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2025-05-16T17:25:00Z</cp:lastPrinted>
  <dcterms:created xsi:type="dcterms:W3CDTF">2025-10-27T12:01:00Z</dcterms:created>
  <dcterms:modified xsi:type="dcterms:W3CDTF">2025-10-27T12:01:00Z</dcterms:modified>
</cp:coreProperties>
</file>