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3AD56AD9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8123F">
        <w:rPr>
          <w:b/>
          <w:sz w:val="28"/>
          <w:szCs w:val="28"/>
        </w:rPr>
        <w:t>507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5BA9EC62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B16C47">
        <w:rPr>
          <w:bCs/>
          <w:sz w:val="28"/>
          <w:szCs w:val="28"/>
        </w:rPr>
        <w:t xml:space="preserve"> </w:t>
      </w:r>
      <w:r w:rsidR="00C8123F">
        <w:rPr>
          <w:bCs/>
          <w:sz w:val="28"/>
          <w:szCs w:val="28"/>
        </w:rPr>
        <w:t xml:space="preserve">turno da manhã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B83699">
        <w:rPr>
          <w:b/>
          <w:sz w:val="28"/>
          <w:szCs w:val="28"/>
        </w:rPr>
        <w:t>CIBELE P. N. BISCHOFF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C8123F">
        <w:rPr>
          <w:bCs/>
          <w:sz w:val="28"/>
          <w:szCs w:val="28"/>
        </w:rPr>
        <w:t xml:space="preserve">a contar do dia 07 de </w:t>
      </w:r>
      <w:proofErr w:type="gramStart"/>
      <w:r w:rsidR="00C8123F">
        <w:rPr>
          <w:bCs/>
          <w:sz w:val="28"/>
          <w:szCs w:val="28"/>
        </w:rPr>
        <w:t>Novembro</w:t>
      </w:r>
      <w:proofErr w:type="gramEnd"/>
      <w:r w:rsidR="00C8123F">
        <w:rPr>
          <w:bCs/>
          <w:sz w:val="28"/>
          <w:szCs w:val="28"/>
        </w:rPr>
        <w:t xml:space="preserve">,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CCCA2AC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C8123F">
        <w:rPr>
          <w:sz w:val="28"/>
          <w:szCs w:val="28"/>
        </w:rPr>
        <w:t>s 07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C8123F">
        <w:rPr>
          <w:bCs/>
          <w:sz w:val="28"/>
          <w:szCs w:val="28"/>
        </w:rPr>
        <w:t>Novembro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9748C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D19A8"/>
    <w:rsid w:val="002E1CDF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C27A0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6E6A09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A5A67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C5666"/>
    <w:rsid w:val="009D1A18"/>
    <w:rsid w:val="009D4433"/>
    <w:rsid w:val="009F49EB"/>
    <w:rsid w:val="009F62A7"/>
    <w:rsid w:val="00A157A8"/>
    <w:rsid w:val="00A21424"/>
    <w:rsid w:val="00A24E4B"/>
    <w:rsid w:val="00A252D4"/>
    <w:rsid w:val="00A269E1"/>
    <w:rsid w:val="00A36DCC"/>
    <w:rsid w:val="00A46D9A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16C47"/>
    <w:rsid w:val="00B264E8"/>
    <w:rsid w:val="00B30FDB"/>
    <w:rsid w:val="00B3437F"/>
    <w:rsid w:val="00B40055"/>
    <w:rsid w:val="00B40369"/>
    <w:rsid w:val="00B65C1D"/>
    <w:rsid w:val="00B66883"/>
    <w:rsid w:val="00B70ADB"/>
    <w:rsid w:val="00B777AA"/>
    <w:rsid w:val="00B83699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123F"/>
    <w:rsid w:val="00C84E97"/>
    <w:rsid w:val="00C90577"/>
    <w:rsid w:val="00C90E9B"/>
    <w:rsid w:val="00CA06AC"/>
    <w:rsid w:val="00CA1675"/>
    <w:rsid w:val="00CA70FA"/>
    <w:rsid w:val="00CB7D07"/>
    <w:rsid w:val="00CC0B64"/>
    <w:rsid w:val="00CC24B6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0A9E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2025-09-01T19:28:00Z</cp:lastPrinted>
  <dcterms:created xsi:type="dcterms:W3CDTF">2025-11-14T14:04:00Z</dcterms:created>
  <dcterms:modified xsi:type="dcterms:W3CDTF">2025-11-14T14:04:00Z</dcterms:modified>
</cp:coreProperties>
</file>